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8D2B50" w14:textId="77777777" w:rsidR="0040001C" w:rsidRDefault="00D31FD2" w:rsidP="00990A3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</w:rPr>
      </w:pPr>
      <w:r w:rsidRPr="0040322B">
        <w:rPr>
          <w:rFonts w:ascii="Times New Roman" w:eastAsia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4969DA" wp14:editId="18E73FFB">
                <wp:simplePos x="0" y="0"/>
                <wp:positionH relativeFrom="column">
                  <wp:posOffset>1991475</wp:posOffset>
                </wp:positionH>
                <wp:positionV relativeFrom="paragraph">
                  <wp:posOffset>54450</wp:posOffset>
                </wp:positionV>
                <wp:extent cx="4838700" cy="11520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15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8539C" w14:textId="7C057541" w:rsidR="00A67DD2" w:rsidRPr="00C12EEA" w:rsidRDefault="00A67DD2" w:rsidP="00C12EEA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 xml:space="preserve">NEW WEEKLY JOB POSTINGS FROM 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  <w:t>HELP WANTED ONLINE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fice of Research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969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6.8pt;margin-top:4.3pt;width:381pt;height:9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" stroked="f">
                <v:textbox>
                  <w:txbxContent>
                    <w:p w14:paraId="2D18539C" w14:textId="7C057541" w:rsidR="00A67DD2" w:rsidRPr="00C12EEA" w:rsidRDefault="00A67DD2" w:rsidP="00C12EEA">
                      <w:pPr>
                        <w:jc w:val="right"/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 xml:space="preserve">NEW WEEKLY JOB POSTINGS FROM 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  <w:t>HELP WANTED ONLINE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Of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fice of Research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inline distT="0" distB="0" distL="0" distR="0" wp14:anchorId="3C860A06" wp14:editId="7D3B616A">
            <wp:extent cx="2042360" cy="133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C90F9" w14:textId="28EC9137" w:rsidR="002E5ED3" w:rsidRPr="00BA7365" w:rsidRDefault="00C12EEA" w:rsidP="00BE36A6">
      <w:pPr>
        <w:rPr>
          <w:rFonts w:ascii="Times New Roman" w:eastAsia="Times New Roman" w:hAnsi="Times New Roman" w:cs="Times New Roman"/>
          <w:b/>
          <w:sz w:val="26"/>
          <w:szCs w:val="26"/>
          <w:highlight w:val="yellow"/>
        </w:rPr>
      </w:pPr>
      <w:r w:rsidRPr="007C1083">
        <w:rPr>
          <w:rFonts w:ascii="Times New Roman" w:eastAsia="Times New Roman" w:hAnsi="Times New Roman" w:cs="Times New Roman"/>
          <w:b/>
          <w:sz w:val="26"/>
          <w:szCs w:val="26"/>
        </w:rPr>
        <w:t xml:space="preserve">Week Ending </w:t>
      </w:r>
      <w:r w:rsidR="00D202E4">
        <w:rPr>
          <w:rFonts w:ascii="Times New Roman" w:eastAsia="Times New Roman" w:hAnsi="Times New Roman" w:cs="Times New Roman"/>
          <w:b/>
          <w:sz w:val="26"/>
          <w:szCs w:val="26"/>
        </w:rPr>
        <w:t xml:space="preserve">December </w:t>
      </w:r>
      <w:r w:rsidR="00BA7365">
        <w:rPr>
          <w:rFonts w:ascii="Times New Roman" w:eastAsia="Times New Roman" w:hAnsi="Times New Roman" w:cs="Times New Roman"/>
          <w:b/>
          <w:sz w:val="26"/>
          <w:szCs w:val="26"/>
        </w:rPr>
        <w:t>11</w:t>
      </w:r>
      <w:r w:rsidR="00D202E4" w:rsidRPr="00D202E4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th</w:t>
      </w:r>
      <w:r w:rsidR="007206D5" w:rsidRPr="007C1083">
        <w:rPr>
          <w:rFonts w:ascii="Times New Roman" w:eastAsia="Times New Roman" w:hAnsi="Times New Roman" w:cs="Times New Roman"/>
          <w:b/>
          <w:sz w:val="26"/>
          <w:szCs w:val="26"/>
        </w:rPr>
        <w:t>, 20</w:t>
      </w:r>
      <w:r w:rsidR="00962E42" w:rsidRPr="007C1083">
        <w:rPr>
          <w:rFonts w:ascii="Times New Roman" w:eastAsia="Times New Roman" w:hAnsi="Times New Roman" w:cs="Times New Roman"/>
          <w:b/>
          <w:sz w:val="26"/>
          <w:szCs w:val="26"/>
        </w:rPr>
        <w:t>21</w:t>
      </w:r>
      <w:r w:rsidR="001E6BFA">
        <w:rPr>
          <w:rFonts w:ascii="Times New Roman" w:eastAsia="Times New Roman" w:hAnsi="Times New Roman" w:cs="Times New Roman"/>
          <w:b/>
          <w:sz w:val="26"/>
          <w:szCs w:val="26"/>
        </w:rPr>
        <w:t>:</w:t>
      </w:r>
      <w:r w:rsidR="007F7683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A962EF">
        <w:rPr>
          <w:rFonts w:ascii="Times New Roman" w:eastAsia="Times New Roman" w:hAnsi="Times New Roman" w:cs="Times New Roman"/>
          <w:b/>
          <w:sz w:val="26"/>
          <w:szCs w:val="26"/>
        </w:rPr>
        <w:t>Weekly New Ads Fall to Lowest Level Since Mid-August.</w:t>
      </w:r>
    </w:p>
    <w:p w14:paraId="4ED4A6CA" w14:textId="1A5DC3DF" w:rsidR="00C704AD" w:rsidRPr="00540E39" w:rsidRDefault="002409CC" w:rsidP="00BE36A6">
      <w:pPr>
        <w:rPr>
          <w:rFonts w:cstheme="minorHAnsi"/>
          <w:color w:val="000000"/>
          <w:shd w:val="clear" w:color="auto" w:fill="FFFFFF"/>
        </w:rPr>
      </w:pPr>
      <w:r w:rsidRPr="00477FF8">
        <w:rPr>
          <w:rFonts w:ascii="Calibri" w:hAnsi="Calibri" w:cs="Calibri"/>
          <w:color w:val="000000"/>
          <w:shd w:val="clear" w:color="auto" w:fill="FFFFFF"/>
        </w:rPr>
        <w:t>WETHERSFIELD,</w:t>
      </w:r>
      <w:r w:rsidR="00EE1044" w:rsidRPr="00477FF8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3D0C68" w:rsidRPr="00477FF8">
        <w:rPr>
          <w:rFonts w:ascii="Calibri" w:hAnsi="Calibri" w:cs="Calibri"/>
          <w:color w:val="000000"/>
          <w:shd w:val="clear" w:color="auto" w:fill="FFFFFF"/>
        </w:rPr>
        <w:t xml:space="preserve">December </w:t>
      </w:r>
      <w:r w:rsidR="00D202E4" w:rsidRPr="00477FF8">
        <w:rPr>
          <w:rFonts w:ascii="Calibri" w:hAnsi="Calibri" w:cs="Calibri"/>
          <w:color w:val="000000"/>
          <w:shd w:val="clear" w:color="auto" w:fill="FFFFFF"/>
        </w:rPr>
        <w:t>1</w:t>
      </w:r>
      <w:r w:rsidR="00477FF8" w:rsidRPr="00477FF8">
        <w:rPr>
          <w:rFonts w:ascii="Calibri" w:hAnsi="Calibri" w:cs="Calibri"/>
          <w:color w:val="000000"/>
          <w:shd w:val="clear" w:color="auto" w:fill="FFFFFF"/>
        </w:rPr>
        <w:t>7</w:t>
      </w:r>
      <w:r w:rsidR="00A962EF">
        <w:rPr>
          <w:rFonts w:ascii="Calibri" w:hAnsi="Calibri" w:cs="Calibri"/>
          <w:color w:val="000000"/>
          <w:shd w:val="clear" w:color="auto" w:fill="FFFFFF"/>
          <w:vertAlign w:val="superscript"/>
        </w:rPr>
        <w:t>th</w:t>
      </w:r>
      <w:r w:rsidR="001F193F" w:rsidRPr="00477FF8">
        <w:rPr>
          <w:rFonts w:ascii="Calibri" w:hAnsi="Calibri" w:cs="Calibri"/>
          <w:color w:val="000000"/>
          <w:shd w:val="clear" w:color="auto" w:fill="FFFFFF"/>
        </w:rPr>
        <w:t>,</w:t>
      </w:r>
      <w:r w:rsidR="00C12EEA" w:rsidRPr="00477FF8">
        <w:rPr>
          <w:rFonts w:ascii="Calibri" w:hAnsi="Calibri" w:cs="Calibri"/>
          <w:color w:val="000000"/>
          <w:shd w:val="clear" w:color="auto" w:fill="FFFFFF"/>
        </w:rPr>
        <w:t xml:space="preserve"> 202</w:t>
      </w:r>
      <w:r w:rsidR="00AF7C16" w:rsidRPr="00477FF8">
        <w:rPr>
          <w:rFonts w:ascii="Calibri" w:hAnsi="Calibri" w:cs="Calibri"/>
          <w:color w:val="000000"/>
          <w:shd w:val="clear" w:color="auto" w:fill="FFFFFF"/>
        </w:rPr>
        <w:t>1</w:t>
      </w:r>
      <w:r w:rsidR="00C12EEA" w:rsidRPr="00477FF8">
        <w:rPr>
          <w:rFonts w:ascii="Calibri" w:hAnsi="Calibri" w:cs="Calibri"/>
          <w:color w:val="000000"/>
          <w:shd w:val="clear" w:color="auto" w:fill="FFFFFF"/>
        </w:rPr>
        <w:t xml:space="preserve"> –</w:t>
      </w:r>
      <w:r w:rsidR="002D43D7" w:rsidRPr="00477FF8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35662" w:rsidRPr="00DD26AE">
        <w:rPr>
          <w:rFonts w:ascii="Calibri" w:hAnsi="Calibri" w:cs="Calibri"/>
          <w:color w:val="000000"/>
          <w:shd w:val="clear" w:color="auto" w:fill="FFFFFF"/>
        </w:rPr>
        <w:t xml:space="preserve">During the </w:t>
      </w:r>
      <w:r w:rsidR="00B35662" w:rsidRPr="00DD26AE">
        <w:rPr>
          <w:rFonts w:cstheme="minorHAnsi"/>
          <w:color w:val="000000"/>
          <w:shd w:val="clear" w:color="auto" w:fill="FFFFFF"/>
        </w:rPr>
        <w:t>week ending</w:t>
      </w:r>
      <w:r w:rsidR="005F505C" w:rsidRPr="00DD26AE">
        <w:rPr>
          <w:rFonts w:cstheme="minorHAnsi"/>
          <w:color w:val="000000"/>
          <w:shd w:val="clear" w:color="auto" w:fill="FFFFFF"/>
        </w:rPr>
        <w:t xml:space="preserve"> </w:t>
      </w:r>
      <w:r w:rsidR="00D202E4" w:rsidRPr="00DD26AE">
        <w:rPr>
          <w:rFonts w:cstheme="minorHAnsi"/>
          <w:color w:val="000000"/>
          <w:shd w:val="clear" w:color="auto" w:fill="FFFFFF"/>
        </w:rPr>
        <w:t xml:space="preserve">December </w:t>
      </w:r>
      <w:r w:rsidR="00477FF8" w:rsidRPr="00DD26AE">
        <w:rPr>
          <w:rFonts w:cstheme="minorHAnsi"/>
          <w:color w:val="000000"/>
          <w:shd w:val="clear" w:color="auto" w:fill="FFFFFF"/>
        </w:rPr>
        <w:t>11</w:t>
      </w:r>
      <w:r w:rsidR="00D202E4" w:rsidRPr="00DD26AE">
        <w:rPr>
          <w:rFonts w:cstheme="minorHAnsi"/>
          <w:color w:val="000000"/>
          <w:shd w:val="clear" w:color="auto" w:fill="FFFFFF"/>
          <w:vertAlign w:val="superscript"/>
        </w:rPr>
        <w:t>th</w:t>
      </w:r>
      <w:r w:rsidR="008B0045" w:rsidRPr="00DD26AE">
        <w:rPr>
          <w:rFonts w:cstheme="minorHAnsi"/>
          <w:color w:val="000000"/>
          <w:shd w:val="clear" w:color="auto" w:fill="FFFFFF"/>
        </w:rPr>
        <w:t>, there</w:t>
      </w:r>
      <w:r w:rsidR="008B0045" w:rsidRPr="00DD26AE">
        <w:rPr>
          <w:rFonts w:eastAsia="Times New Roman" w:cstheme="minorHAnsi"/>
        </w:rPr>
        <w:t xml:space="preserve"> </w:t>
      </w:r>
      <w:r w:rsidR="008B0045" w:rsidRPr="00DD26AE">
        <w:rPr>
          <w:rFonts w:cstheme="minorHAnsi"/>
          <w:color w:val="000000"/>
          <w:shd w:val="clear" w:color="auto" w:fill="FFFFFF"/>
        </w:rPr>
        <w:t xml:space="preserve">were </w:t>
      </w:r>
      <w:r w:rsidR="00477FF8" w:rsidRPr="00DD26AE">
        <w:rPr>
          <w:rFonts w:cstheme="minorHAnsi"/>
          <w:color w:val="000000"/>
          <w:shd w:val="clear" w:color="auto" w:fill="FFFFFF"/>
        </w:rPr>
        <w:t>6,884</w:t>
      </w:r>
      <w:r w:rsidR="00A00226" w:rsidRPr="00DD26AE">
        <w:rPr>
          <w:rFonts w:cstheme="minorHAnsi"/>
          <w:color w:val="000000"/>
          <w:shd w:val="clear" w:color="auto" w:fill="FFFFFF"/>
        </w:rPr>
        <w:t xml:space="preserve"> </w:t>
      </w:r>
      <w:r w:rsidR="00F062D4" w:rsidRPr="00DD26AE">
        <w:rPr>
          <w:rFonts w:cstheme="minorHAnsi"/>
          <w:color w:val="000000"/>
          <w:shd w:val="clear" w:color="auto" w:fill="FFFFFF"/>
        </w:rPr>
        <w:t>n</w:t>
      </w:r>
      <w:r w:rsidR="00237C3D" w:rsidRPr="00DD26AE">
        <w:rPr>
          <w:rFonts w:cstheme="minorHAnsi"/>
          <w:color w:val="000000"/>
          <w:shd w:val="clear" w:color="auto" w:fill="FFFFFF"/>
        </w:rPr>
        <w:t>ew postings</w:t>
      </w:r>
      <w:r w:rsidR="005B022A" w:rsidRPr="00DD26AE">
        <w:rPr>
          <w:rFonts w:cstheme="minorHAnsi"/>
          <w:color w:val="000000"/>
          <w:shd w:val="clear" w:color="auto" w:fill="FFFFFF"/>
        </w:rPr>
        <w:t>,</w:t>
      </w:r>
      <w:r w:rsidR="00A164EA" w:rsidRPr="00DD26AE">
        <w:rPr>
          <w:rFonts w:cstheme="minorHAnsi"/>
          <w:color w:val="000000"/>
          <w:shd w:val="clear" w:color="auto" w:fill="FFFFFF"/>
        </w:rPr>
        <w:t xml:space="preserve"> </w:t>
      </w:r>
      <w:r w:rsidR="00FD29C1" w:rsidRPr="00DD26AE">
        <w:rPr>
          <w:rFonts w:cstheme="minorHAnsi"/>
          <w:color w:val="000000"/>
          <w:shd w:val="clear" w:color="auto" w:fill="FFFFFF"/>
        </w:rPr>
        <w:t xml:space="preserve">down </w:t>
      </w:r>
      <w:r w:rsidR="00477FF8" w:rsidRPr="00DD26AE">
        <w:rPr>
          <w:rFonts w:cstheme="minorHAnsi"/>
          <w:color w:val="000000"/>
          <w:shd w:val="clear" w:color="auto" w:fill="FFFFFF"/>
        </w:rPr>
        <w:t>1,462</w:t>
      </w:r>
      <w:r w:rsidR="00A00226" w:rsidRPr="00DD26AE">
        <w:rPr>
          <w:rFonts w:cstheme="minorHAnsi"/>
          <w:color w:val="000000"/>
          <w:shd w:val="clear" w:color="auto" w:fill="FFFFFF"/>
        </w:rPr>
        <w:t xml:space="preserve"> </w:t>
      </w:r>
      <w:r w:rsidR="00406142" w:rsidRPr="00DD26AE">
        <w:rPr>
          <w:rFonts w:cstheme="minorHAnsi"/>
          <w:color w:val="000000"/>
          <w:shd w:val="clear" w:color="auto" w:fill="FFFFFF"/>
        </w:rPr>
        <w:t>new ads or</w:t>
      </w:r>
      <w:r w:rsidR="00FD29C1" w:rsidRPr="00DD26AE">
        <w:rPr>
          <w:rFonts w:cstheme="minorHAnsi"/>
          <w:color w:val="000000"/>
          <w:shd w:val="clear" w:color="auto" w:fill="FFFFFF"/>
        </w:rPr>
        <w:t xml:space="preserve"> -</w:t>
      </w:r>
      <w:r w:rsidR="00477FF8" w:rsidRPr="00DD26AE">
        <w:rPr>
          <w:rFonts w:cstheme="minorHAnsi"/>
          <w:color w:val="000000"/>
          <w:shd w:val="clear" w:color="auto" w:fill="FFFFFF"/>
        </w:rPr>
        <w:t>18</w:t>
      </w:r>
      <w:r w:rsidR="00406142" w:rsidRPr="00DD26AE">
        <w:rPr>
          <w:rFonts w:cstheme="minorHAnsi"/>
          <w:color w:val="000000"/>
          <w:shd w:val="clear" w:color="auto" w:fill="FFFFFF"/>
        </w:rPr>
        <w:t>%</w:t>
      </w:r>
      <w:r w:rsidR="006C4DFD" w:rsidRPr="00DD26AE">
        <w:rPr>
          <w:rFonts w:cstheme="minorHAnsi"/>
          <w:color w:val="000000"/>
          <w:shd w:val="clear" w:color="auto" w:fill="FFFFFF"/>
        </w:rPr>
        <w:t xml:space="preserve"> f</w:t>
      </w:r>
      <w:r w:rsidR="0029018D" w:rsidRPr="00DD26AE">
        <w:rPr>
          <w:rFonts w:cstheme="minorHAnsi"/>
          <w:color w:val="000000"/>
          <w:shd w:val="clear" w:color="auto" w:fill="FFFFFF"/>
        </w:rPr>
        <w:t xml:space="preserve">rom </w:t>
      </w:r>
      <w:r w:rsidR="00055871" w:rsidRPr="00DD26AE">
        <w:rPr>
          <w:rFonts w:cstheme="minorHAnsi"/>
          <w:color w:val="000000"/>
          <w:shd w:val="clear" w:color="auto" w:fill="FFFFFF"/>
        </w:rPr>
        <w:t>a week ago</w:t>
      </w:r>
      <w:r w:rsidR="0084466E" w:rsidRPr="00DD26AE">
        <w:rPr>
          <w:rFonts w:cstheme="minorHAnsi"/>
          <w:color w:val="000000"/>
        </w:rPr>
        <w:t>.</w:t>
      </w:r>
      <w:r w:rsidR="00AF1E58" w:rsidRPr="00DD26AE">
        <w:rPr>
          <w:rFonts w:cstheme="minorHAnsi"/>
          <w:color w:val="000000"/>
        </w:rPr>
        <w:t xml:space="preserve">  This overall decline was driven by losses in </w:t>
      </w:r>
      <w:r w:rsidR="00A962EF">
        <w:rPr>
          <w:rFonts w:cstheme="minorHAnsi"/>
          <w:color w:val="000000"/>
        </w:rPr>
        <w:t xml:space="preserve">the </w:t>
      </w:r>
      <w:r w:rsidR="00477FF8" w:rsidRPr="00DD26AE">
        <w:rPr>
          <w:rFonts w:cstheme="minorHAnsi"/>
          <w:color w:val="000000"/>
        </w:rPr>
        <w:t>3</w:t>
      </w:r>
      <w:r w:rsidR="00AF1E58" w:rsidRPr="00DD26AE">
        <w:rPr>
          <w:rFonts w:cstheme="minorHAnsi"/>
          <w:color w:val="000000"/>
        </w:rPr>
        <w:t xml:space="preserve"> industries</w:t>
      </w:r>
      <w:r w:rsidR="00DD26AE">
        <w:rPr>
          <w:rFonts w:cstheme="minorHAnsi"/>
          <w:color w:val="000000"/>
        </w:rPr>
        <w:t xml:space="preserve"> with the most ads,</w:t>
      </w:r>
      <w:r w:rsidR="00477FF8" w:rsidRPr="00DD26AE">
        <w:rPr>
          <w:rFonts w:cstheme="minorHAnsi"/>
          <w:color w:val="000000"/>
        </w:rPr>
        <w:t xml:space="preserve"> </w:t>
      </w:r>
      <w:r w:rsidR="002F5BA2" w:rsidRPr="00DD26AE">
        <w:rPr>
          <w:rFonts w:cstheme="minorHAnsi"/>
          <w:color w:val="000000"/>
        </w:rPr>
        <w:t>which comprised combined losses of 634</w:t>
      </w:r>
      <w:r w:rsidR="00A962EF">
        <w:rPr>
          <w:rFonts w:cstheme="minorHAnsi"/>
          <w:color w:val="000000"/>
        </w:rPr>
        <w:t xml:space="preserve"> new ads</w:t>
      </w:r>
      <w:r w:rsidR="002F5BA2" w:rsidRPr="00DD26AE">
        <w:rPr>
          <w:rFonts w:cstheme="minorHAnsi"/>
          <w:color w:val="000000"/>
        </w:rPr>
        <w:t>, or 43% of the losses across all industries.</w:t>
      </w:r>
      <w:r w:rsidR="00DD26AE">
        <w:rPr>
          <w:rFonts w:cstheme="minorHAnsi"/>
          <w:color w:val="000000"/>
        </w:rPr>
        <w:t xml:space="preserve">  These three industries were Retail Trade (-233 over the week), Health Care &amp; Social Assistance (-220 over the week), and Manufacturing (-181 over the week).</w:t>
      </w:r>
      <w:r w:rsidR="00A820FF">
        <w:rPr>
          <w:rFonts w:cstheme="minorHAnsi"/>
          <w:color w:val="000000"/>
        </w:rPr>
        <w:t xml:space="preserve">  The most recent week of total new ads is the lowest since </w:t>
      </w:r>
      <w:proofErr w:type="spellStart"/>
      <w:r w:rsidR="00A820FF">
        <w:rPr>
          <w:rFonts w:cstheme="minorHAnsi"/>
          <w:color w:val="000000"/>
        </w:rPr>
        <w:t>mid August</w:t>
      </w:r>
      <w:proofErr w:type="spellEnd"/>
      <w:r w:rsidR="00A820FF">
        <w:rPr>
          <w:rFonts w:cstheme="minorHAnsi"/>
          <w:color w:val="000000"/>
        </w:rPr>
        <w:t xml:space="preserve"> 2021.</w:t>
      </w:r>
      <w:r w:rsidR="00A962EF">
        <w:rPr>
          <w:rFonts w:cstheme="minorHAnsi"/>
          <w:color w:val="000000"/>
        </w:rPr>
        <w:t xml:space="preserve">  The three occupations with the largest new ad decline over the week were Retail Salespersons (-167 new ads), Laborers, Freight, &amp; Material Movers (-97 new ads), and Tractor-Trailer Truck Drivers (-79 new ads), all three of which relate to the Retail Trade and Transportation industries.  Occupations with the largest over the week increases were Licensed Practical and Vocational Nurses (+58 new ads), Real Estate Sales Agents (+39 new ads), and Sales Managers (+37 new ads).</w:t>
      </w:r>
      <w:r w:rsidR="00F85560">
        <w:rPr>
          <w:rFonts w:cstheme="minorHAnsi"/>
          <w:color w:val="000000"/>
        </w:rPr>
        <w:t xml:space="preserve">  Though the most recent week is down from the series highs of October, the new ad count for week ending December 11</w:t>
      </w:r>
      <w:r w:rsidR="00F85560" w:rsidRPr="00F85560">
        <w:rPr>
          <w:rFonts w:cstheme="minorHAnsi"/>
          <w:color w:val="000000"/>
          <w:vertAlign w:val="superscript"/>
        </w:rPr>
        <w:t>th</w:t>
      </w:r>
      <w:r w:rsidR="00F85560">
        <w:rPr>
          <w:rFonts w:cstheme="minorHAnsi"/>
          <w:color w:val="000000"/>
        </w:rPr>
        <w:t xml:space="preserve"> is 48% higher than corresponding new ad counts from the second week of December 2020.</w:t>
      </w:r>
      <w:r w:rsidR="00540E39" w:rsidRPr="00540E39">
        <w:rPr>
          <w:rFonts w:cstheme="minorHAnsi"/>
          <w:color w:val="000000"/>
        </w:rPr>
        <w:br/>
      </w:r>
      <w:r w:rsidR="00540E39" w:rsidRPr="00540E39">
        <w:rPr>
          <w:rFonts w:cstheme="minorHAnsi"/>
          <w:color w:val="000000"/>
        </w:rPr>
        <w:br/>
      </w:r>
      <w:r w:rsidR="002C337F" w:rsidRPr="00540E39">
        <w:rPr>
          <w:noProof/>
        </w:rPr>
        <w:t xml:space="preserve"> </w:t>
      </w:r>
      <w:r w:rsidR="00BA7365">
        <w:rPr>
          <w:noProof/>
        </w:rPr>
        <w:drawing>
          <wp:inline distT="0" distB="0" distL="0" distR="0" wp14:anchorId="5724DAF3" wp14:editId="6FE4550D">
            <wp:extent cx="6847840" cy="3079115"/>
            <wp:effectExtent l="0" t="0" r="10160" b="6985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F5426959-2871-4780-8C4A-F9E3EB55889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778AA7A1" w14:textId="4FDC6311" w:rsidR="00332417" w:rsidRPr="00BA7365" w:rsidRDefault="000D7D50">
      <w:pPr>
        <w:rPr>
          <w:rFonts w:ascii="Calibri" w:hAnsi="Calibri" w:cs="Calibri"/>
          <w:color w:val="000000"/>
          <w:highlight w:val="yellow"/>
          <w:shd w:val="clear" w:color="auto" w:fill="FFFFFF"/>
        </w:rPr>
      </w:pPr>
      <w:r w:rsidRPr="00540E39">
        <w:rPr>
          <w:rFonts w:eastAsia="Times New Roman" w:cstheme="minorHAnsi"/>
        </w:rPr>
        <w:br/>
      </w:r>
      <w:r w:rsidR="00543012" w:rsidRPr="00BF745A">
        <w:rPr>
          <w:rFonts w:ascii="Calibri" w:hAnsi="Calibri" w:cs="Calibri"/>
          <w:b/>
          <w:color w:val="000000"/>
        </w:rPr>
        <w:t>Industries</w:t>
      </w:r>
      <w:r w:rsidR="00543012" w:rsidRPr="00BF745A">
        <w:rPr>
          <w:rFonts w:ascii="Calibri" w:hAnsi="Calibri" w:cs="Calibri"/>
          <w:color w:val="000000"/>
        </w:rPr>
        <w:t xml:space="preserve"> with the </w:t>
      </w:r>
      <w:proofErr w:type="gramStart"/>
      <w:r w:rsidR="00543012" w:rsidRPr="00BF745A">
        <w:rPr>
          <w:rFonts w:ascii="Calibri" w:hAnsi="Calibri" w:cs="Calibri"/>
          <w:color w:val="000000"/>
        </w:rPr>
        <w:t>most new</w:t>
      </w:r>
      <w:proofErr w:type="gramEnd"/>
      <w:r w:rsidR="00543012" w:rsidRPr="00BF745A">
        <w:rPr>
          <w:rFonts w:ascii="Calibri" w:hAnsi="Calibri" w:cs="Calibri"/>
          <w:color w:val="000000"/>
        </w:rPr>
        <w:t xml:space="preserve"> postings include</w:t>
      </w:r>
      <w:r w:rsidR="00637640" w:rsidRPr="00BF745A">
        <w:rPr>
          <w:rFonts w:ascii="Calibri" w:hAnsi="Calibri" w:cs="Calibri"/>
          <w:color w:val="000000"/>
        </w:rPr>
        <w:t xml:space="preserve"> </w:t>
      </w:r>
      <w:r w:rsidR="003B28E9" w:rsidRPr="00BF745A">
        <w:rPr>
          <w:rFonts w:ascii="Calibri" w:hAnsi="Calibri" w:cs="Calibri"/>
          <w:color w:val="000000"/>
        </w:rPr>
        <w:t xml:space="preserve">Health Care </w:t>
      </w:r>
      <w:r w:rsidR="007F03AE" w:rsidRPr="00BF745A">
        <w:rPr>
          <w:rFonts w:ascii="Calibri" w:hAnsi="Calibri" w:cs="Calibri"/>
          <w:color w:val="000000"/>
        </w:rPr>
        <w:t>&amp;</w:t>
      </w:r>
      <w:r w:rsidR="003B28E9" w:rsidRPr="00BF745A">
        <w:rPr>
          <w:rFonts w:ascii="Calibri" w:hAnsi="Calibri" w:cs="Calibri"/>
          <w:color w:val="000000"/>
        </w:rPr>
        <w:t xml:space="preserve"> Social Assistance</w:t>
      </w:r>
      <w:r w:rsidR="00BD787D" w:rsidRPr="00BF745A">
        <w:rPr>
          <w:rFonts w:ascii="Calibri" w:hAnsi="Calibri" w:cs="Calibri"/>
          <w:color w:val="000000"/>
        </w:rPr>
        <w:t>,</w:t>
      </w:r>
      <w:r w:rsidR="00AD29A4" w:rsidRPr="00BF745A">
        <w:rPr>
          <w:rFonts w:ascii="Calibri" w:hAnsi="Calibri" w:cs="Calibri"/>
          <w:color w:val="000000"/>
        </w:rPr>
        <w:t xml:space="preserve"> </w:t>
      </w:r>
      <w:r w:rsidR="00C408BA" w:rsidRPr="00BF745A">
        <w:rPr>
          <w:rFonts w:ascii="Calibri" w:hAnsi="Calibri" w:cs="Calibri"/>
          <w:color w:val="000000"/>
        </w:rPr>
        <w:t xml:space="preserve">Retail Trade, </w:t>
      </w:r>
      <w:r w:rsidR="00E67CDA" w:rsidRPr="00BF745A">
        <w:rPr>
          <w:rFonts w:ascii="Calibri" w:hAnsi="Calibri" w:cs="Calibri"/>
          <w:color w:val="000000"/>
        </w:rPr>
        <w:t>and Finance &amp; Insurance.</w:t>
      </w:r>
    </w:p>
    <w:p w14:paraId="1D3BE8BE" w14:textId="0E0F5E7E" w:rsidR="00FC797A" w:rsidRPr="00BF745A" w:rsidRDefault="00646B1D">
      <w:pPr>
        <w:rPr>
          <w:rFonts w:ascii="Calibri" w:hAnsi="Calibri" w:cs="Calibri"/>
          <w:color w:val="000000"/>
          <w:shd w:val="clear" w:color="auto" w:fill="FFFFFF"/>
        </w:rPr>
      </w:pPr>
      <w:r w:rsidRPr="00BF745A">
        <w:rPr>
          <w:rFonts w:ascii="Calibri" w:hAnsi="Calibri" w:cs="Calibri"/>
          <w:b/>
          <w:color w:val="000000"/>
          <w:shd w:val="clear" w:color="auto" w:fill="FFFFFF"/>
        </w:rPr>
        <w:t>Occ</w:t>
      </w:r>
      <w:r w:rsidR="00DB1461" w:rsidRPr="00BF745A">
        <w:rPr>
          <w:rFonts w:ascii="Calibri" w:hAnsi="Calibri" w:cs="Calibri"/>
          <w:b/>
          <w:color w:val="000000"/>
          <w:shd w:val="clear" w:color="auto" w:fill="FFFFFF"/>
        </w:rPr>
        <w:t xml:space="preserve">upations </w:t>
      </w:r>
      <w:r w:rsidR="00DB1461" w:rsidRPr="00BF745A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="00DB1461" w:rsidRPr="00BF745A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DB1461" w:rsidRPr="00BF745A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2C337F" w:rsidRPr="00BF745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408BA" w:rsidRPr="00BF745A">
        <w:rPr>
          <w:rFonts w:ascii="Calibri" w:hAnsi="Calibri" w:cs="Calibri"/>
          <w:color w:val="000000"/>
          <w:shd w:val="clear" w:color="auto" w:fill="FFFFFF"/>
        </w:rPr>
        <w:t xml:space="preserve">Registered Nurses, </w:t>
      </w:r>
      <w:r w:rsidR="00E67CDA" w:rsidRPr="00BF745A">
        <w:rPr>
          <w:rFonts w:ascii="Calibri" w:hAnsi="Calibri" w:cs="Calibri"/>
          <w:color w:val="000000"/>
          <w:shd w:val="clear" w:color="auto" w:fill="FFFFFF"/>
        </w:rPr>
        <w:t xml:space="preserve">Retail </w:t>
      </w:r>
      <w:r w:rsidR="00DE6218" w:rsidRPr="00BF745A">
        <w:rPr>
          <w:rFonts w:ascii="Calibri" w:hAnsi="Calibri" w:cs="Calibri"/>
          <w:color w:val="000000"/>
          <w:shd w:val="clear" w:color="auto" w:fill="FFFFFF"/>
        </w:rPr>
        <w:t>Salespersons</w:t>
      </w:r>
      <w:r w:rsidR="00E67CDA" w:rsidRPr="00BF745A">
        <w:rPr>
          <w:rFonts w:ascii="Calibri" w:hAnsi="Calibri" w:cs="Calibri"/>
          <w:color w:val="000000"/>
          <w:shd w:val="clear" w:color="auto" w:fill="FFFFFF"/>
        </w:rPr>
        <w:t>, and Wholesale &amp; Manufacturing Sales Representatives.</w:t>
      </w:r>
    </w:p>
    <w:p w14:paraId="48922054" w14:textId="27C170CB" w:rsidR="00B2096F" w:rsidRPr="00FD29C1" w:rsidRDefault="00DB1461">
      <w:pPr>
        <w:rPr>
          <w:rFonts w:ascii="Calibri" w:hAnsi="Calibri" w:cs="Calibri"/>
          <w:color w:val="000000"/>
          <w:shd w:val="clear" w:color="auto" w:fill="FFFFFF"/>
        </w:rPr>
      </w:pPr>
      <w:r w:rsidRPr="00BF745A">
        <w:rPr>
          <w:rFonts w:ascii="Calibri" w:hAnsi="Calibri" w:cs="Calibri"/>
          <w:b/>
          <w:color w:val="000000"/>
          <w:shd w:val="clear" w:color="auto" w:fill="FFFFFF"/>
        </w:rPr>
        <w:t xml:space="preserve">Employers </w:t>
      </w:r>
      <w:r w:rsidRPr="00BF745A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Pr="00BF745A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Pr="00BF745A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E67CDA" w:rsidRPr="00BF745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F745A" w:rsidRPr="00BF745A">
        <w:rPr>
          <w:rFonts w:ascii="Calibri" w:hAnsi="Calibri" w:cs="Calibri"/>
          <w:color w:val="000000"/>
          <w:shd w:val="clear" w:color="auto" w:fill="FFFFFF"/>
        </w:rPr>
        <w:t>Hartford Healthcare, UnitedHealth Group, and Aya Healthcare.</w:t>
      </w:r>
    </w:p>
    <w:p w14:paraId="37099908" w14:textId="6B88363C" w:rsidR="009E2D57" w:rsidRPr="003D0C68" w:rsidRDefault="009E2D57">
      <w:pPr>
        <w:rPr>
          <w:rFonts w:ascii="Calibri" w:hAnsi="Calibri" w:cs="Calibri"/>
          <w:color w:val="000000"/>
          <w:highlight w:val="green"/>
          <w:shd w:val="clear" w:color="auto" w:fill="FFFFFF"/>
        </w:rPr>
      </w:pPr>
    </w:p>
    <w:p w14:paraId="63959DCC" w14:textId="77777777" w:rsidR="00426447" w:rsidRPr="003D0C68" w:rsidRDefault="00426447">
      <w:pPr>
        <w:rPr>
          <w:rFonts w:ascii="Calibri" w:hAnsi="Calibri" w:cs="Calibri"/>
          <w:color w:val="000000"/>
          <w:highlight w:val="green"/>
          <w:shd w:val="clear" w:color="auto" w:fill="FFFFFF"/>
        </w:rPr>
      </w:pPr>
    </w:p>
    <w:p w14:paraId="032A9C8A" w14:textId="77777777" w:rsidR="00B23C70" w:rsidRPr="00FD29C1" w:rsidRDefault="00B23C70">
      <w:pPr>
        <w:rPr>
          <w:rFonts w:ascii="Calibri" w:hAnsi="Calibri" w:cs="Calibri"/>
          <w:color w:val="000000"/>
          <w:shd w:val="clear" w:color="auto" w:fill="FFFFFF"/>
        </w:rPr>
      </w:pPr>
    </w:p>
    <w:p w14:paraId="17729AA4" w14:textId="6D8321A5" w:rsidR="00034327" w:rsidRPr="00BF745A" w:rsidRDefault="00180E58" w:rsidP="00C22245">
      <w:pPr>
        <w:rPr>
          <w:rFonts w:eastAsia="Times New Roman" w:cstheme="minorHAnsi"/>
          <w:b/>
          <w:sz w:val="28"/>
          <w:szCs w:val="28"/>
        </w:rPr>
      </w:pPr>
      <w:r w:rsidRPr="00BF745A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t>The t</w:t>
      </w:r>
      <w:r w:rsidRPr="00BF745A">
        <w:rPr>
          <w:rFonts w:eastAsia="Times New Roman" w:cstheme="minorHAnsi"/>
          <w:b/>
          <w:sz w:val="28"/>
          <w:szCs w:val="28"/>
        </w:rPr>
        <w:t>hree industries with th</w:t>
      </w:r>
      <w:r w:rsidR="00C87CCB" w:rsidRPr="00BF745A">
        <w:rPr>
          <w:rFonts w:eastAsia="Times New Roman" w:cstheme="minorHAnsi"/>
          <w:b/>
          <w:sz w:val="28"/>
          <w:szCs w:val="28"/>
        </w:rPr>
        <w:t xml:space="preserve">e </w:t>
      </w:r>
      <w:proofErr w:type="gramStart"/>
      <w:r w:rsidR="00C87CCB" w:rsidRPr="00BF745A">
        <w:rPr>
          <w:rFonts w:eastAsia="Times New Roman" w:cstheme="minorHAnsi"/>
          <w:b/>
          <w:sz w:val="28"/>
          <w:szCs w:val="28"/>
        </w:rPr>
        <w:t>most new</w:t>
      </w:r>
      <w:proofErr w:type="gramEnd"/>
      <w:r w:rsidR="00C87CCB" w:rsidRPr="00BF745A">
        <w:rPr>
          <w:rFonts w:eastAsia="Times New Roman" w:cstheme="minorHAnsi"/>
          <w:b/>
          <w:sz w:val="28"/>
          <w:szCs w:val="28"/>
        </w:rPr>
        <w:t xml:space="preserve"> job posting</w:t>
      </w:r>
      <w:r w:rsidRPr="00BF745A">
        <w:rPr>
          <w:rFonts w:eastAsia="Times New Roman" w:cstheme="minorHAnsi"/>
          <w:b/>
          <w:sz w:val="28"/>
          <w:szCs w:val="28"/>
        </w:rPr>
        <w:t xml:space="preserve">s </w:t>
      </w:r>
      <w:r w:rsidR="007910F0" w:rsidRPr="00BF745A">
        <w:rPr>
          <w:rFonts w:eastAsia="Times New Roman" w:cstheme="minorHAnsi"/>
          <w:b/>
          <w:sz w:val="28"/>
          <w:szCs w:val="28"/>
        </w:rPr>
        <w:t>where</w:t>
      </w:r>
    </w:p>
    <w:p w14:paraId="10D8CF65" w14:textId="14728EF9" w:rsidR="00C408BA" w:rsidRPr="00BF745A" w:rsidRDefault="002F3839" w:rsidP="00DE6218">
      <w:pPr>
        <w:pStyle w:val="ListParagraph"/>
        <w:numPr>
          <w:ilvl w:val="0"/>
          <w:numId w:val="1"/>
        </w:numPr>
        <w:tabs>
          <w:tab w:val="left" w:pos="4050"/>
        </w:tabs>
        <w:rPr>
          <w:rFonts w:eastAsia="Times New Roman" w:cstheme="minorHAnsi"/>
        </w:rPr>
      </w:pPr>
      <w:r w:rsidRPr="00BF745A">
        <w:rPr>
          <w:rFonts w:ascii="Calibri" w:hAnsi="Calibri" w:cs="Calibri"/>
          <w:b/>
          <w:bCs/>
          <w:color w:val="000000"/>
          <w:shd w:val="clear" w:color="auto" w:fill="FFFFFF"/>
        </w:rPr>
        <w:t>Health Care &amp; Social Assistance</w:t>
      </w:r>
      <w:r w:rsidRPr="00BF745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34327" w:rsidRPr="00BF745A">
        <w:rPr>
          <w:rFonts w:ascii="Calibri" w:hAnsi="Calibri" w:cs="Calibri"/>
          <w:color w:val="000000"/>
          <w:shd w:val="clear" w:color="auto" w:fill="FFFFFF"/>
        </w:rPr>
        <w:t>(</w:t>
      </w:r>
      <w:r w:rsidR="00226707" w:rsidRPr="00BF745A">
        <w:rPr>
          <w:rFonts w:ascii="Calibri" w:hAnsi="Calibri" w:cs="Calibri"/>
          <w:color w:val="000000"/>
          <w:shd w:val="clear" w:color="auto" w:fill="FFFFFF"/>
        </w:rPr>
        <w:t>1,</w:t>
      </w:r>
      <w:r w:rsidR="00BF745A" w:rsidRPr="00BF745A">
        <w:rPr>
          <w:rFonts w:ascii="Calibri" w:hAnsi="Calibri" w:cs="Calibri"/>
          <w:color w:val="000000"/>
          <w:shd w:val="clear" w:color="auto" w:fill="FFFFFF"/>
        </w:rPr>
        <w:t>658</w:t>
      </w:r>
      <w:r w:rsidR="0086699C" w:rsidRPr="00BF745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34327" w:rsidRPr="00BF745A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BF745A" w:rsidRPr="00BF745A">
        <w:rPr>
          <w:rFonts w:ascii="Calibri" w:hAnsi="Calibri" w:cs="Calibri"/>
          <w:color w:val="000000"/>
          <w:shd w:val="clear" w:color="auto" w:fill="FFFFFF"/>
        </w:rPr>
        <w:t>-12</w:t>
      </w:r>
      <w:r w:rsidR="00C916D4" w:rsidRPr="00BF745A">
        <w:rPr>
          <w:rFonts w:ascii="Calibri" w:hAnsi="Calibri" w:cs="Calibri"/>
          <w:color w:val="000000"/>
          <w:shd w:val="clear" w:color="auto" w:fill="FFFFFF"/>
        </w:rPr>
        <w:t xml:space="preserve">% </w:t>
      </w:r>
      <w:r w:rsidR="00034327" w:rsidRPr="00BF745A">
        <w:rPr>
          <w:rFonts w:ascii="Calibri" w:hAnsi="Calibri" w:cs="Calibri"/>
          <w:color w:val="000000"/>
          <w:shd w:val="clear" w:color="auto" w:fill="FFFFFF"/>
        </w:rPr>
        <w:t>over the week)</w:t>
      </w:r>
    </w:p>
    <w:p w14:paraId="75174BED" w14:textId="74E0B4B6" w:rsidR="00C408BA" w:rsidRPr="00BF745A" w:rsidRDefault="00C408BA" w:rsidP="00C408BA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BF745A">
        <w:rPr>
          <w:rFonts w:eastAsia="Times New Roman" w:cstheme="minorHAnsi"/>
          <w:b/>
          <w:bCs/>
        </w:rPr>
        <w:t xml:space="preserve">Retail Trade </w:t>
      </w:r>
      <w:r w:rsidRPr="00BF745A">
        <w:rPr>
          <w:rFonts w:eastAsia="Times New Roman" w:cstheme="minorHAnsi"/>
        </w:rPr>
        <w:t>(</w:t>
      </w:r>
      <w:r w:rsidR="00BF745A" w:rsidRPr="00BF745A">
        <w:rPr>
          <w:rFonts w:eastAsia="Times New Roman" w:cstheme="minorHAnsi"/>
        </w:rPr>
        <w:t>689</w:t>
      </w:r>
      <w:r w:rsidR="00FD29C1" w:rsidRPr="00BF745A">
        <w:rPr>
          <w:rFonts w:eastAsia="Times New Roman" w:cstheme="minorHAnsi"/>
        </w:rPr>
        <w:t xml:space="preserve"> </w:t>
      </w:r>
      <w:r w:rsidRPr="00BF745A">
        <w:rPr>
          <w:rFonts w:eastAsia="Times New Roman" w:cstheme="minorHAnsi"/>
        </w:rPr>
        <w:t xml:space="preserve">new postings, </w:t>
      </w:r>
      <w:r w:rsidR="00BF745A" w:rsidRPr="00BF745A">
        <w:rPr>
          <w:rFonts w:eastAsia="Times New Roman" w:cstheme="minorHAnsi"/>
        </w:rPr>
        <w:t>-25</w:t>
      </w:r>
      <w:r w:rsidRPr="00BF745A">
        <w:rPr>
          <w:rFonts w:eastAsia="Times New Roman" w:cstheme="minorHAnsi"/>
        </w:rPr>
        <w:t>% over the week)</w:t>
      </w:r>
    </w:p>
    <w:p w14:paraId="3D4EC522" w14:textId="351AFC94" w:rsidR="000B59B3" w:rsidRPr="00BF745A" w:rsidRDefault="00C916D4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BF745A">
        <w:rPr>
          <w:rFonts w:ascii="Calibri" w:hAnsi="Calibri" w:cs="Calibri"/>
          <w:b/>
          <w:bCs/>
          <w:color w:val="000000"/>
          <w:shd w:val="clear" w:color="auto" w:fill="FFFFFF"/>
        </w:rPr>
        <w:t>Finance &amp; Insurance</w:t>
      </w:r>
      <w:r w:rsidR="00BD787D" w:rsidRPr="00BF745A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0B59B3" w:rsidRPr="00BF745A">
        <w:rPr>
          <w:rFonts w:ascii="Calibri" w:hAnsi="Calibri" w:cs="Calibri"/>
          <w:color w:val="000000"/>
          <w:shd w:val="clear" w:color="auto" w:fill="FFFFFF"/>
        </w:rPr>
        <w:t>(</w:t>
      </w:r>
      <w:r w:rsidR="00BF745A" w:rsidRPr="00BF745A">
        <w:rPr>
          <w:rFonts w:ascii="Calibri" w:hAnsi="Calibri" w:cs="Calibri"/>
          <w:color w:val="000000"/>
          <w:shd w:val="clear" w:color="auto" w:fill="FFFFFF"/>
        </w:rPr>
        <w:t>570</w:t>
      </w:r>
      <w:r w:rsidR="001F231D" w:rsidRPr="00BF745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296EAC" w:rsidRPr="00BF745A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BF745A" w:rsidRPr="00BF745A">
        <w:rPr>
          <w:rFonts w:ascii="Calibri" w:hAnsi="Calibri" w:cs="Calibri"/>
          <w:color w:val="000000"/>
          <w:shd w:val="clear" w:color="auto" w:fill="FFFFFF"/>
        </w:rPr>
        <w:t>-</w:t>
      </w:r>
      <w:r w:rsidR="00784674" w:rsidRPr="00BF745A">
        <w:rPr>
          <w:rFonts w:ascii="Calibri" w:hAnsi="Calibri" w:cs="Calibri"/>
          <w:color w:val="000000"/>
          <w:shd w:val="clear" w:color="auto" w:fill="FFFFFF"/>
        </w:rPr>
        <w:t>18</w:t>
      </w:r>
      <w:r w:rsidR="00296EAC" w:rsidRPr="00BF745A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26853F12" w14:textId="37DB12F0" w:rsidR="003D7BA7" w:rsidRPr="00BA7365" w:rsidRDefault="002C780F">
      <w:pPr>
        <w:rPr>
          <w:rStyle w:val="Hyperlink"/>
          <w:color w:val="auto"/>
          <w:highlight w:val="yellow"/>
          <w:u w:val="none"/>
        </w:rPr>
      </w:pPr>
      <w:r w:rsidRPr="003D0C68">
        <w:rPr>
          <w:highlight w:val="green"/>
        </w:rPr>
        <w:t xml:space="preserve"> </w:t>
      </w:r>
      <w:r w:rsidR="009A039A" w:rsidRPr="003D0C68">
        <w:rPr>
          <w:highlight w:val="green"/>
        </w:rPr>
        <w:t xml:space="preserve"> </w:t>
      </w:r>
      <w:r w:rsidR="007B084C" w:rsidRPr="003D0C68">
        <w:rPr>
          <w:highlight w:val="green"/>
        </w:rPr>
        <w:t xml:space="preserve"> </w:t>
      </w:r>
      <w:r w:rsidR="0032575C" w:rsidRPr="0067294D">
        <w:t xml:space="preserve">  </w:t>
      </w:r>
      <w:r w:rsidR="00BA7365" w:rsidRPr="00BA7365">
        <w:rPr>
          <w:noProof/>
        </w:rPr>
        <w:drawing>
          <wp:inline distT="0" distB="0" distL="0" distR="0" wp14:anchorId="4535DB32" wp14:editId="02F6B3C4">
            <wp:extent cx="6847840" cy="396049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3C" w:rsidRPr="0067294D">
        <w:br/>
      </w:r>
      <w:r w:rsidR="0004353A" w:rsidRPr="0067294D">
        <w:t xml:space="preserve"> </w:t>
      </w:r>
      <w:r w:rsidR="002F54F4" w:rsidRPr="0067294D">
        <w:t xml:space="preserve"> </w:t>
      </w:r>
      <w:r w:rsidR="00CB63DE" w:rsidRPr="0067294D">
        <w:t xml:space="preserve"> </w:t>
      </w:r>
      <w:r w:rsidR="00CB63DE" w:rsidRPr="0067294D">
        <w:tab/>
      </w:r>
      <w:r w:rsidR="00734C8C" w:rsidRPr="00734C8C">
        <w:t>Eighteen</w:t>
      </w:r>
      <w:r w:rsidR="001A4FE0" w:rsidRPr="00734C8C">
        <w:t xml:space="preserve"> s</w:t>
      </w:r>
      <w:r w:rsidR="00382BC6" w:rsidRPr="00734C8C">
        <w:t xml:space="preserve">ectors </w:t>
      </w:r>
      <w:r w:rsidR="00223005" w:rsidRPr="00734C8C">
        <w:t>had job posting</w:t>
      </w:r>
      <w:r w:rsidR="0019364A" w:rsidRPr="00734C8C">
        <w:t xml:space="preserve"> </w:t>
      </w:r>
      <w:r w:rsidR="00734C8C" w:rsidRPr="00734C8C">
        <w:t>de</w:t>
      </w:r>
      <w:r w:rsidR="00223005" w:rsidRPr="00734C8C">
        <w:t>creases</w:t>
      </w:r>
      <w:r w:rsidR="003E4128" w:rsidRPr="00734C8C">
        <w:t xml:space="preserve"> over the wee</w:t>
      </w:r>
      <w:r w:rsidR="0092758F" w:rsidRPr="00734C8C">
        <w:t>k</w:t>
      </w:r>
      <w:r w:rsidR="00734C8C" w:rsidRPr="00734C8C">
        <w:t>, one was unchanged,</w:t>
      </w:r>
      <w:r w:rsidR="00C916D4" w:rsidRPr="00734C8C">
        <w:t xml:space="preserve"> </w:t>
      </w:r>
      <w:r w:rsidR="00AE0646" w:rsidRPr="00734C8C">
        <w:t xml:space="preserve">and </w:t>
      </w:r>
      <w:r w:rsidR="00734C8C" w:rsidRPr="00734C8C">
        <w:t>two</w:t>
      </w:r>
      <w:r w:rsidR="00AE0646" w:rsidRPr="00734C8C">
        <w:t xml:space="preserve"> </w:t>
      </w:r>
      <w:r w:rsidR="00823423" w:rsidRPr="00734C8C">
        <w:t>had</w:t>
      </w:r>
      <w:r w:rsidR="00734C8C" w:rsidRPr="00734C8C">
        <w:t xml:space="preserve"> slight in</w:t>
      </w:r>
      <w:r w:rsidR="00B768B5" w:rsidRPr="00734C8C">
        <w:t>c</w:t>
      </w:r>
      <w:r w:rsidR="00823423" w:rsidRPr="00734C8C">
        <w:t>reases.</w:t>
      </w:r>
      <w:r w:rsidR="0086699C" w:rsidRPr="00734C8C">
        <w:t xml:space="preserve">  </w:t>
      </w:r>
      <w:r w:rsidR="009E0136" w:rsidRPr="00734C8C">
        <w:t>The</w:t>
      </w:r>
      <w:r w:rsidR="00C916D4" w:rsidRPr="00734C8C">
        <w:t xml:space="preserve"> </w:t>
      </w:r>
      <w:r w:rsidR="00F32DD9">
        <w:t>de</w:t>
      </w:r>
      <w:r w:rsidR="00B768B5" w:rsidRPr="00734C8C">
        <w:t>creasing</w:t>
      </w:r>
      <w:r w:rsidR="009E0136" w:rsidRPr="00734C8C">
        <w:t xml:space="preserve"> sectors </w:t>
      </w:r>
      <w:r w:rsidR="00734C8C" w:rsidRPr="00734C8C">
        <w:t xml:space="preserve">fell </w:t>
      </w:r>
      <w:r w:rsidR="009E0136" w:rsidRPr="00734C8C">
        <w:t>by a combined</w:t>
      </w:r>
      <w:r w:rsidR="00734C8C" w:rsidRPr="00734C8C">
        <w:t xml:space="preserve"> 1,534</w:t>
      </w:r>
      <w:r w:rsidR="00B768B5" w:rsidRPr="00734C8C">
        <w:t xml:space="preserve"> </w:t>
      </w:r>
      <w:r w:rsidR="009E0136" w:rsidRPr="00734C8C">
        <w:t>new ads and t</w:t>
      </w:r>
      <w:r w:rsidR="00734C8C" w:rsidRPr="00734C8C">
        <w:t>wo in</w:t>
      </w:r>
      <w:r w:rsidR="0067294D" w:rsidRPr="00734C8C">
        <w:t>creasing</w:t>
      </w:r>
      <w:r w:rsidR="009E0136" w:rsidRPr="00734C8C">
        <w:t xml:space="preserve"> ones</w:t>
      </w:r>
      <w:r w:rsidR="00734C8C" w:rsidRPr="00734C8C">
        <w:t xml:space="preserve"> grew </w:t>
      </w:r>
      <w:r w:rsidR="009E0136" w:rsidRPr="00734C8C">
        <w:t>by a combined</w:t>
      </w:r>
      <w:r w:rsidR="00C916D4" w:rsidRPr="00734C8C">
        <w:t xml:space="preserve"> </w:t>
      </w:r>
      <w:r w:rsidR="00734C8C" w:rsidRPr="00734C8C">
        <w:t>72</w:t>
      </w:r>
      <w:r w:rsidR="0067294D" w:rsidRPr="00734C8C">
        <w:t xml:space="preserve"> new ads</w:t>
      </w:r>
      <w:r w:rsidR="009B143E" w:rsidRPr="00734C8C">
        <w:t>.</w:t>
      </w:r>
      <w:r w:rsidR="00F32DD9">
        <w:t xml:space="preserve">  For the 7 industries that fell by more than 100 new ads, over the week percent change ranged from -12% (Health Care &amp; Social Assistance) to -44% (Transportation and Warehousing).  The two increasing industries, Real Estate and Other Services grew respectively by 53 (+60%) and 19 (+18%) new ads.  Over four weeks, the industry new ad shifts were much more tempered, with a net decline of 271 new ads or -4%.  11 industries had four week declines and 10 had increases, ranging between the -285 new ad decline in Retail Trade and the 228 new ad increase in Health Care &amp; Social Assistance. </w:t>
      </w:r>
      <w:r w:rsidR="00DD26AE">
        <w:rPr>
          <w:highlight w:val="yellow"/>
        </w:rPr>
        <w:br/>
      </w:r>
      <w:r w:rsidR="003859E7" w:rsidRPr="00156779">
        <w:br/>
      </w:r>
      <w:r w:rsidR="003859E7" w:rsidRPr="00F32DD9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736BB3" w:rsidRPr="00F32DD9">
        <w:rPr>
          <w:rFonts w:ascii="Calibri" w:hAnsi="Calibri" w:cs="Calibri"/>
          <w:color w:val="000000"/>
          <w:shd w:val="clear" w:color="auto" w:fill="FFFFFF"/>
        </w:rPr>
        <w:t>For more information on total job ads by industry for Connecticut and its labor market areas, see</w:t>
      </w:r>
      <w:r w:rsidR="00543012" w:rsidRPr="00F32DD9">
        <w:rPr>
          <w:rFonts w:ascii="Calibri" w:hAnsi="Calibri" w:cs="Calibri"/>
          <w:color w:val="000000"/>
          <w:shd w:val="clear" w:color="auto" w:fill="FFFFFF"/>
        </w:rPr>
        <w:t xml:space="preserve"> the monthly report available here: </w:t>
      </w:r>
      <w:hyperlink r:id="rId11" w:history="1">
        <w:r w:rsidR="00543012" w:rsidRPr="00F32DD9">
          <w:rPr>
            <w:rStyle w:val="Hyperlink"/>
          </w:rPr>
          <w:t>https://www1.ctdol.state.ct.us/lmi/hwol.asp</w:t>
        </w:r>
      </w:hyperlink>
    </w:p>
    <w:p w14:paraId="3370DEF9" w14:textId="343ABBFA" w:rsidR="00D73EC9" w:rsidRPr="003D0C68" w:rsidRDefault="00D73EC9">
      <w:pPr>
        <w:rPr>
          <w:rStyle w:val="Hyperlink"/>
          <w:rFonts w:ascii="Calibri" w:hAnsi="Calibri" w:cs="Calibri"/>
          <w:color w:val="000000"/>
          <w:highlight w:val="green"/>
          <w:u w:val="none"/>
          <w:shd w:val="clear" w:color="auto" w:fill="FFFFFF"/>
        </w:rPr>
      </w:pPr>
    </w:p>
    <w:p w14:paraId="4C4A3F49" w14:textId="0DCA3703" w:rsidR="00B017EE" w:rsidRPr="003D0C68" w:rsidRDefault="00B017EE">
      <w:pPr>
        <w:rPr>
          <w:rStyle w:val="Hyperlink"/>
          <w:rFonts w:ascii="Calibri" w:hAnsi="Calibri" w:cs="Calibri"/>
          <w:color w:val="000000"/>
          <w:highlight w:val="green"/>
          <w:u w:val="none"/>
          <w:shd w:val="clear" w:color="auto" w:fill="FFFFFF"/>
        </w:rPr>
      </w:pPr>
    </w:p>
    <w:p w14:paraId="563BB780" w14:textId="77777777" w:rsidR="0085026D" w:rsidRPr="003D0C68" w:rsidRDefault="0085026D">
      <w:pPr>
        <w:rPr>
          <w:rStyle w:val="Hyperlink"/>
          <w:highlight w:val="green"/>
        </w:rPr>
      </w:pPr>
    </w:p>
    <w:p w14:paraId="090E58D1" w14:textId="5B8CB9C8" w:rsidR="00543012" w:rsidRPr="003A5DCC" w:rsidRDefault="00543012" w:rsidP="00543012">
      <w:pPr>
        <w:jc w:val="center"/>
        <w:rPr>
          <w:rFonts w:eastAsia="Times New Roman" w:cstheme="minorHAnsi"/>
          <w:b/>
          <w:bCs/>
          <w:sz w:val="40"/>
          <w:szCs w:val="40"/>
        </w:rPr>
      </w:pPr>
      <w:r w:rsidRPr="003A5DCC">
        <w:rPr>
          <w:rFonts w:eastAsia="Times New Roman" w:cstheme="minorHAnsi"/>
          <w:b/>
          <w:bCs/>
          <w:sz w:val="40"/>
          <w:szCs w:val="40"/>
        </w:rPr>
        <w:t>New Job Postings by Occupation</w:t>
      </w:r>
    </w:p>
    <w:p w14:paraId="3B7B1779" w14:textId="7772E1D8" w:rsidR="001A4AB0" w:rsidRPr="003A5DCC" w:rsidRDefault="00BA7365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BA7365">
        <w:rPr>
          <w:noProof/>
        </w:rPr>
        <w:drawing>
          <wp:inline distT="0" distB="0" distL="0" distR="0" wp14:anchorId="2DAF06EF" wp14:editId="664B7275">
            <wp:extent cx="6847840" cy="50863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436A" w:rsidRPr="003A5DCC">
        <w:t xml:space="preserve"> </w:t>
      </w:r>
    </w:p>
    <w:p w14:paraId="0996E842" w14:textId="41825307" w:rsidR="00160754" w:rsidRPr="00BF745A" w:rsidRDefault="00016720" w:rsidP="009B143E">
      <w:pPr>
        <w:rPr>
          <w:rFonts w:ascii="Calibri" w:hAnsi="Calibri" w:cs="Calibri"/>
          <w:b/>
          <w:color w:val="000000"/>
          <w:shd w:val="clear" w:color="auto" w:fill="FFFFFF"/>
        </w:rPr>
      </w:pPr>
      <w:r w:rsidRPr="00BF745A">
        <w:rPr>
          <w:rFonts w:ascii="Calibri" w:hAnsi="Calibri" w:cs="Calibri"/>
          <w:b/>
          <w:color w:val="000000"/>
          <w:shd w:val="clear" w:color="auto" w:fill="FFFFFF"/>
        </w:rPr>
        <w:t xml:space="preserve">The occupations with the </w:t>
      </w:r>
      <w:proofErr w:type="gramStart"/>
      <w:r w:rsidRPr="00BF745A">
        <w:rPr>
          <w:rFonts w:ascii="Calibri" w:hAnsi="Calibri" w:cs="Calibri"/>
          <w:b/>
          <w:color w:val="000000"/>
          <w:shd w:val="clear" w:color="auto" w:fill="FFFFFF"/>
        </w:rPr>
        <w:t>most new</w:t>
      </w:r>
      <w:proofErr w:type="gramEnd"/>
      <w:r w:rsidRPr="00BF745A">
        <w:rPr>
          <w:rFonts w:ascii="Calibri" w:hAnsi="Calibri" w:cs="Calibri"/>
          <w:b/>
          <w:color w:val="000000"/>
          <w:shd w:val="clear" w:color="auto" w:fill="FFFFFF"/>
        </w:rPr>
        <w:t xml:space="preserve"> postings were:</w:t>
      </w:r>
    </w:p>
    <w:p w14:paraId="0E24E539" w14:textId="18825425" w:rsidR="00C408BA" w:rsidRPr="00BF745A" w:rsidRDefault="009B143E" w:rsidP="00DE6218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BF745A">
        <w:rPr>
          <w:rFonts w:eastAsia="Times New Roman" w:cstheme="minorHAnsi"/>
        </w:rPr>
        <w:t>Registered Nurses (</w:t>
      </w:r>
      <w:r w:rsidR="00F3138B" w:rsidRPr="00BF745A">
        <w:rPr>
          <w:rFonts w:eastAsia="Times New Roman" w:cstheme="minorHAnsi"/>
        </w:rPr>
        <w:t>487</w:t>
      </w:r>
      <w:r w:rsidRPr="00BF745A">
        <w:rPr>
          <w:rFonts w:eastAsia="Times New Roman" w:cstheme="minorHAnsi"/>
        </w:rPr>
        <w:t xml:space="preserve"> new postings, </w:t>
      </w:r>
      <w:r w:rsidR="00F3138B" w:rsidRPr="00BF745A">
        <w:rPr>
          <w:rFonts w:eastAsia="Times New Roman" w:cstheme="minorHAnsi"/>
        </w:rPr>
        <w:t>-</w:t>
      </w:r>
      <w:r w:rsidR="00E67CDA" w:rsidRPr="00BF745A">
        <w:rPr>
          <w:rFonts w:eastAsia="Times New Roman" w:cstheme="minorHAnsi"/>
        </w:rPr>
        <w:t>6%</w:t>
      </w:r>
      <w:r w:rsidRPr="00BF745A">
        <w:rPr>
          <w:rFonts w:eastAsia="Times New Roman" w:cstheme="minorHAnsi"/>
        </w:rPr>
        <w:t xml:space="preserve"> over the week)</w:t>
      </w:r>
    </w:p>
    <w:p w14:paraId="387A7434" w14:textId="3AB81F49" w:rsidR="00C408BA" w:rsidRPr="00BF745A" w:rsidRDefault="00E67CDA" w:rsidP="00C408BA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BF745A">
        <w:rPr>
          <w:rFonts w:eastAsia="Times New Roman" w:cstheme="minorHAnsi"/>
        </w:rPr>
        <w:t>Retail Salespersons</w:t>
      </w:r>
      <w:r w:rsidR="00C408BA" w:rsidRPr="00BF745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408BA" w:rsidRPr="00BF745A">
        <w:rPr>
          <w:rFonts w:eastAsia="Times New Roman" w:cstheme="minorHAnsi"/>
        </w:rPr>
        <w:t>(</w:t>
      </w:r>
      <w:r w:rsidR="00F3138B" w:rsidRPr="00BF745A">
        <w:rPr>
          <w:rFonts w:eastAsia="Times New Roman" w:cstheme="minorHAnsi"/>
        </w:rPr>
        <w:t>252</w:t>
      </w:r>
      <w:r w:rsidR="00FD29C1" w:rsidRPr="00BF745A">
        <w:rPr>
          <w:rFonts w:eastAsia="Times New Roman" w:cstheme="minorHAnsi"/>
        </w:rPr>
        <w:t xml:space="preserve"> </w:t>
      </w:r>
      <w:r w:rsidR="00C408BA" w:rsidRPr="00BF745A">
        <w:rPr>
          <w:rFonts w:eastAsia="Times New Roman" w:cstheme="minorHAnsi"/>
        </w:rPr>
        <w:t xml:space="preserve">new postings, </w:t>
      </w:r>
      <w:r w:rsidR="00F3138B" w:rsidRPr="00BF745A">
        <w:rPr>
          <w:rFonts w:eastAsia="Times New Roman" w:cstheme="minorHAnsi"/>
        </w:rPr>
        <w:t>-</w:t>
      </w:r>
      <w:r w:rsidRPr="00BF745A">
        <w:rPr>
          <w:rFonts w:eastAsia="Times New Roman" w:cstheme="minorHAnsi"/>
        </w:rPr>
        <w:t>4</w:t>
      </w:r>
      <w:r w:rsidR="00F3138B" w:rsidRPr="00BF745A">
        <w:rPr>
          <w:rFonts w:eastAsia="Times New Roman" w:cstheme="minorHAnsi"/>
        </w:rPr>
        <w:t>0</w:t>
      </w:r>
      <w:r w:rsidR="00DE6218" w:rsidRPr="00BF745A">
        <w:rPr>
          <w:rFonts w:eastAsia="Times New Roman" w:cstheme="minorHAnsi"/>
        </w:rPr>
        <w:t xml:space="preserve">% </w:t>
      </w:r>
      <w:r w:rsidR="00C408BA" w:rsidRPr="00BF745A">
        <w:rPr>
          <w:rFonts w:eastAsia="Times New Roman" w:cstheme="minorHAnsi"/>
        </w:rPr>
        <w:t>over the week)</w:t>
      </w:r>
    </w:p>
    <w:p w14:paraId="5E5E87E3" w14:textId="3CE03F5B" w:rsidR="00DE6218" w:rsidRPr="00BF745A" w:rsidRDefault="00E67CDA" w:rsidP="00C408BA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BF745A">
        <w:rPr>
          <w:rFonts w:eastAsia="Times New Roman" w:cstheme="minorHAnsi"/>
        </w:rPr>
        <w:t>Sale Representatives, Wholesale &amp; Manufacturing</w:t>
      </w:r>
      <w:r w:rsidR="00DE6218" w:rsidRPr="00BF745A">
        <w:rPr>
          <w:rFonts w:eastAsia="Times New Roman" w:cstheme="minorHAnsi"/>
        </w:rPr>
        <w:t xml:space="preserve"> (</w:t>
      </w:r>
      <w:r w:rsidRPr="00BF745A">
        <w:rPr>
          <w:rFonts w:eastAsia="Times New Roman" w:cstheme="minorHAnsi"/>
        </w:rPr>
        <w:t>1</w:t>
      </w:r>
      <w:r w:rsidR="00F3138B" w:rsidRPr="00BF745A">
        <w:rPr>
          <w:rFonts w:eastAsia="Times New Roman" w:cstheme="minorHAnsi"/>
        </w:rPr>
        <w:t>68</w:t>
      </w:r>
      <w:r w:rsidR="00DE6218" w:rsidRPr="00BF745A">
        <w:rPr>
          <w:rFonts w:eastAsia="Times New Roman" w:cstheme="minorHAnsi"/>
        </w:rPr>
        <w:t xml:space="preserve"> new postings, </w:t>
      </w:r>
      <w:r w:rsidRPr="00BF745A">
        <w:rPr>
          <w:rFonts w:eastAsia="Times New Roman" w:cstheme="minorHAnsi"/>
        </w:rPr>
        <w:t>-</w:t>
      </w:r>
      <w:r w:rsidR="00F3138B" w:rsidRPr="00BF745A">
        <w:rPr>
          <w:rFonts w:eastAsia="Times New Roman" w:cstheme="minorHAnsi"/>
        </w:rPr>
        <w:t>15</w:t>
      </w:r>
      <w:r w:rsidR="00DE6218" w:rsidRPr="00BF745A">
        <w:rPr>
          <w:rFonts w:eastAsia="Times New Roman" w:cstheme="minorHAnsi"/>
        </w:rPr>
        <w:t>% over the week)</w:t>
      </w:r>
    </w:p>
    <w:p w14:paraId="7C6C2D82" w14:textId="07EC4522" w:rsidR="0074132D" w:rsidRPr="00BA7365" w:rsidRDefault="00016720" w:rsidP="00C408BA">
      <w:pPr>
        <w:pStyle w:val="ListParagraph"/>
        <w:ind w:left="765"/>
        <w:rPr>
          <w:rFonts w:eastAsia="Times New Roman" w:cstheme="minorHAnsi"/>
          <w:highlight w:val="yellow"/>
        </w:rPr>
      </w:pPr>
      <w:r w:rsidRPr="00BA7365">
        <w:rPr>
          <w:rFonts w:eastAsia="Times New Roman" w:cstheme="minorHAnsi"/>
          <w:highlight w:val="yellow"/>
        </w:rPr>
        <w:br/>
      </w:r>
    </w:p>
    <w:p w14:paraId="2FA98D4B" w14:textId="13383508" w:rsidR="00A37F91" w:rsidRPr="003A5DCC" w:rsidRDefault="00F0324E" w:rsidP="00A37F91">
      <w:pPr>
        <w:jc w:val="center"/>
      </w:pPr>
      <w:r w:rsidRPr="003A5DCC">
        <w:rPr>
          <w:rFonts w:eastAsia="Times New Roman" w:cstheme="minorHAnsi"/>
          <w:b/>
          <w:bCs/>
          <w:sz w:val="36"/>
          <w:szCs w:val="36"/>
        </w:rPr>
        <w:lastRenderedPageBreak/>
        <w:t>Em</w:t>
      </w:r>
      <w:r w:rsidR="00237C3D" w:rsidRPr="003A5DCC">
        <w:rPr>
          <w:rFonts w:eastAsia="Times New Roman" w:cstheme="minorHAnsi"/>
          <w:b/>
          <w:bCs/>
          <w:sz w:val="36"/>
          <w:szCs w:val="36"/>
        </w:rPr>
        <w:t>ployers with the Most New Job Posting</w:t>
      </w:r>
      <w:r w:rsidRPr="003A5DCC">
        <w:rPr>
          <w:rFonts w:eastAsia="Times New Roman" w:cstheme="minorHAnsi"/>
          <w:b/>
          <w:bCs/>
          <w:sz w:val="36"/>
          <w:szCs w:val="36"/>
        </w:rPr>
        <w:t>s</w:t>
      </w:r>
      <w:r w:rsidR="008B2C6D" w:rsidRPr="003A5DCC">
        <w:rPr>
          <w:rFonts w:eastAsia="Times New Roman" w:cstheme="minorHAnsi"/>
          <w:b/>
          <w:bCs/>
          <w:sz w:val="40"/>
          <w:szCs w:val="40"/>
        </w:rPr>
        <w:br/>
      </w:r>
      <w:r w:rsidR="00A37F91" w:rsidRPr="003A5DCC">
        <w:t xml:space="preserve"> </w:t>
      </w:r>
      <w:r w:rsidR="008A3C3D" w:rsidRPr="003A5DCC">
        <w:t xml:space="preserve">  </w:t>
      </w:r>
      <w:r w:rsidR="00934319" w:rsidRPr="003A5DCC">
        <w:t xml:space="preserve"> </w:t>
      </w:r>
      <w:r w:rsidR="00716E6B" w:rsidRPr="003A5DCC">
        <w:t xml:space="preserve"> </w:t>
      </w:r>
      <w:r w:rsidR="00A912D0" w:rsidRPr="00A912D0">
        <w:rPr>
          <w:noProof/>
        </w:rPr>
        <w:drawing>
          <wp:inline distT="0" distB="0" distL="0" distR="0" wp14:anchorId="1E072AF8" wp14:editId="55B7F884">
            <wp:extent cx="5645426" cy="537565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581" cy="538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6DF3" w:rsidRPr="003A5DCC">
        <w:t xml:space="preserve"> </w:t>
      </w:r>
    </w:p>
    <w:p w14:paraId="79EB7800" w14:textId="59160F07" w:rsidR="009501B5" w:rsidRPr="00BA7365" w:rsidRDefault="001F5DC9" w:rsidP="007F7683">
      <w:pPr>
        <w:rPr>
          <w:rFonts w:eastAsia="Times New Roman" w:cstheme="minorHAnsi"/>
          <w:b/>
          <w:bCs/>
          <w:highlight w:val="yellow"/>
        </w:rPr>
      </w:pPr>
      <w:r w:rsidRPr="00463FDF">
        <w:rPr>
          <w:rFonts w:eastAsia="Times New Roman" w:cstheme="minorHAnsi"/>
        </w:rPr>
        <w:tab/>
      </w:r>
      <w:r w:rsidR="00B8099B" w:rsidRPr="009E1265">
        <w:rPr>
          <w:rFonts w:eastAsia="Times New Roman" w:cstheme="minorHAnsi"/>
        </w:rPr>
        <w:t>E</w:t>
      </w:r>
      <w:r w:rsidR="00E07C3C" w:rsidRPr="009E1265">
        <w:rPr>
          <w:rFonts w:eastAsia="Times New Roman" w:cstheme="minorHAnsi"/>
        </w:rPr>
        <w:t xml:space="preserve">mployers with the </w:t>
      </w:r>
      <w:proofErr w:type="gramStart"/>
      <w:r w:rsidR="00E07C3C" w:rsidRPr="009E1265">
        <w:rPr>
          <w:rFonts w:eastAsia="Times New Roman" w:cstheme="minorHAnsi"/>
        </w:rPr>
        <w:t xml:space="preserve">most </w:t>
      </w:r>
      <w:r w:rsidR="00237C3D" w:rsidRPr="009E1265">
        <w:rPr>
          <w:rFonts w:eastAsia="Times New Roman" w:cstheme="minorHAnsi"/>
        </w:rPr>
        <w:t>new</w:t>
      </w:r>
      <w:proofErr w:type="gramEnd"/>
      <w:r w:rsidR="00237C3D" w:rsidRPr="009E1265">
        <w:rPr>
          <w:rFonts w:eastAsia="Times New Roman" w:cstheme="minorHAnsi"/>
        </w:rPr>
        <w:t xml:space="preserve"> job posting</w:t>
      </w:r>
      <w:r w:rsidR="00E65E95" w:rsidRPr="009E1265">
        <w:rPr>
          <w:rFonts w:eastAsia="Times New Roman" w:cstheme="minorHAnsi"/>
        </w:rPr>
        <w:t>s</w:t>
      </w:r>
      <w:r w:rsidR="00BD12BA" w:rsidRPr="009E1265">
        <w:rPr>
          <w:rFonts w:eastAsia="Times New Roman" w:cstheme="minorHAnsi"/>
        </w:rPr>
        <w:t xml:space="preserve"> </w:t>
      </w:r>
      <w:r w:rsidR="0020683F" w:rsidRPr="009E1265">
        <w:rPr>
          <w:rFonts w:eastAsia="Times New Roman" w:cstheme="minorHAnsi"/>
        </w:rPr>
        <w:t>during t</w:t>
      </w:r>
      <w:r w:rsidR="0094499A" w:rsidRPr="009E1265">
        <w:rPr>
          <w:rFonts w:eastAsia="Times New Roman" w:cstheme="minorHAnsi"/>
        </w:rPr>
        <w:t>he week</w:t>
      </w:r>
      <w:r w:rsidR="005F3422" w:rsidRPr="009E1265">
        <w:rPr>
          <w:rFonts w:eastAsia="Times New Roman" w:cstheme="minorHAnsi"/>
        </w:rPr>
        <w:t xml:space="preserve"> </w:t>
      </w:r>
      <w:r w:rsidR="005525E3" w:rsidRPr="009E1265">
        <w:rPr>
          <w:rFonts w:eastAsia="Times New Roman" w:cstheme="minorHAnsi"/>
        </w:rPr>
        <w:t>were mostly i</w:t>
      </w:r>
      <w:r w:rsidR="00BB73D5" w:rsidRPr="009E1265">
        <w:rPr>
          <w:rFonts w:eastAsia="Times New Roman" w:cstheme="minorHAnsi"/>
        </w:rPr>
        <w:t>n</w:t>
      </w:r>
      <w:r w:rsidR="009B143E" w:rsidRPr="009E1265">
        <w:rPr>
          <w:rFonts w:eastAsia="Times New Roman" w:cstheme="minorHAnsi"/>
        </w:rPr>
        <w:t xml:space="preserve"> </w:t>
      </w:r>
      <w:r w:rsidR="0091634B" w:rsidRPr="009E1265">
        <w:rPr>
          <w:rFonts w:eastAsia="Times New Roman" w:cstheme="minorHAnsi"/>
        </w:rPr>
        <w:t xml:space="preserve">Healthcare, </w:t>
      </w:r>
      <w:r w:rsidR="002463EB" w:rsidRPr="009E1265">
        <w:rPr>
          <w:rFonts w:eastAsia="Times New Roman" w:cstheme="minorHAnsi"/>
        </w:rPr>
        <w:t>Finance &amp; Insurance</w:t>
      </w:r>
      <w:r w:rsidR="009E1265" w:rsidRPr="009E1265">
        <w:rPr>
          <w:rFonts w:eastAsia="Times New Roman" w:cstheme="minorHAnsi"/>
        </w:rPr>
        <w:t>, and Business Services</w:t>
      </w:r>
      <w:r w:rsidR="0091634B" w:rsidRPr="009E1265">
        <w:rPr>
          <w:rFonts w:eastAsia="Times New Roman" w:cstheme="minorHAnsi"/>
        </w:rPr>
        <w:t>.</w:t>
      </w:r>
      <w:r w:rsidR="002E7AC5" w:rsidRPr="009E1265">
        <w:rPr>
          <w:rFonts w:eastAsia="Times New Roman" w:cstheme="minorHAnsi"/>
        </w:rPr>
        <w:t xml:space="preserve">  </w:t>
      </w:r>
      <w:r w:rsidR="00934319" w:rsidRPr="009E1265">
        <w:rPr>
          <w:rFonts w:eastAsia="Times New Roman" w:cstheme="minorHAnsi"/>
        </w:rPr>
        <w:t>T</w:t>
      </w:r>
      <w:r w:rsidR="00B71FDA" w:rsidRPr="009E1265">
        <w:rPr>
          <w:rFonts w:eastAsia="Times New Roman" w:cstheme="minorHAnsi"/>
        </w:rPr>
        <w:t xml:space="preserve">he 25 employers shown </w:t>
      </w:r>
      <w:r w:rsidR="00716037" w:rsidRPr="009E1265">
        <w:rPr>
          <w:rFonts w:eastAsia="Times New Roman" w:cstheme="minorHAnsi"/>
        </w:rPr>
        <w:t>above</w:t>
      </w:r>
      <w:r w:rsidR="00B71FDA" w:rsidRPr="009E1265">
        <w:rPr>
          <w:rFonts w:eastAsia="Times New Roman" w:cstheme="minorHAnsi"/>
        </w:rPr>
        <w:t xml:space="preserve"> account for </w:t>
      </w:r>
      <w:r w:rsidR="009E1265" w:rsidRPr="009E1265">
        <w:rPr>
          <w:rFonts w:eastAsia="Times New Roman" w:cstheme="minorHAnsi"/>
        </w:rPr>
        <w:t>18</w:t>
      </w:r>
      <w:r w:rsidR="0094499A" w:rsidRPr="009E1265">
        <w:rPr>
          <w:rFonts w:eastAsia="Times New Roman" w:cstheme="minorHAnsi"/>
        </w:rPr>
        <w:t xml:space="preserve"> </w:t>
      </w:r>
      <w:r w:rsidR="00B71FDA" w:rsidRPr="009E1265">
        <w:rPr>
          <w:rFonts w:eastAsia="Times New Roman" w:cstheme="minorHAnsi"/>
        </w:rPr>
        <w:t>percent of all new ads</w:t>
      </w:r>
      <w:r w:rsidR="00160754" w:rsidRPr="009E1265">
        <w:rPr>
          <w:rFonts w:eastAsia="Times New Roman" w:cstheme="minorHAnsi"/>
        </w:rPr>
        <w:t>.</w:t>
      </w:r>
      <w:r w:rsidR="007F7683" w:rsidRPr="009E1265">
        <w:rPr>
          <w:rFonts w:eastAsia="Times New Roman" w:cstheme="minorHAnsi"/>
        </w:rPr>
        <w:t xml:space="preserve">  </w:t>
      </w:r>
      <w:r w:rsidR="0091634B" w:rsidRPr="009E1265">
        <w:rPr>
          <w:rFonts w:eastAsia="Times New Roman" w:cstheme="minorHAnsi"/>
        </w:rPr>
        <w:t>Among</w:t>
      </w:r>
      <w:r w:rsidR="0019530D" w:rsidRPr="009E1265">
        <w:rPr>
          <w:rFonts w:eastAsia="Times New Roman" w:cstheme="minorHAnsi"/>
        </w:rPr>
        <w:t xml:space="preserve"> the top </w:t>
      </w:r>
      <w:r w:rsidR="002463EB" w:rsidRPr="009E1265">
        <w:rPr>
          <w:rFonts w:eastAsia="Times New Roman" w:cstheme="minorHAnsi"/>
        </w:rPr>
        <w:t>25</w:t>
      </w:r>
      <w:r w:rsidR="004E6355" w:rsidRPr="009E1265">
        <w:rPr>
          <w:rFonts w:eastAsia="Times New Roman" w:cstheme="minorHAnsi"/>
        </w:rPr>
        <w:t xml:space="preserve"> employers</w:t>
      </w:r>
      <w:r w:rsidR="0019530D" w:rsidRPr="009E1265">
        <w:rPr>
          <w:rFonts w:eastAsia="Times New Roman" w:cstheme="minorHAnsi"/>
        </w:rPr>
        <w:t>,</w:t>
      </w:r>
      <w:r w:rsidR="00463FDF" w:rsidRPr="009E1265">
        <w:rPr>
          <w:rFonts w:eastAsia="Times New Roman" w:cstheme="minorHAnsi"/>
        </w:rPr>
        <w:t xml:space="preserve"> </w:t>
      </w:r>
      <w:r w:rsidR="002463EB" w:rsidRPr="009E1265">
        <w:rPr>
          <w:rFonts w:eastAsia="Times New Roman" w:cstheme="minorHAnsi"/>
        </w:rPr>
        <w:t>1</w:t>
      </w:r>
      <w:r w:rsidR="009E1265" w:rsidRPr="009E1265">
        <w:rPr>
          <w:rFonts w:eastAsia="Times New Roman" w:cstheme="minorHAnsi"/>
        </w:rPr>
        <w:t>6</w:t>
      </w:r>
      <w:r w:rsidR="0019530D" w:rsidRPr="009E1265">
        <w:rPr>
          <w:rFonts w:eastAsia="Times New Roman" w:cstheme="minorHAnsi"/>
        </w:rPr>
        <w:t xml:space="preserve"> had over the week ad increases and </w:t>
      </w:r>
      <w:r w:rsidR="009E1265" w:rsidRPr="009E1265">
        <w:rPr>
          <w:rFonts w:eastAsia="Times New Roman" w:cstheme="minorHAnsi"/>
        </w:rPr>
        <w:t xml:space="preserve">9 </w:t>
      </w:r>
      <w:r w:rsidR="0019530D" w:rsidRPr="009E1265">
        <w:rPr>
          <w:rFonts w:eastAsia="Times New Roman" w:cstheme="minorHAnsi"/>
        </w:rPr>
        <w:t>had decreases</w:t>
      </w:r>
      <w:r w:rsidR="0091634B" w:rsidRPr="009E1265">
        <w:rPr>
          <w:rFonts w:eastAsia="Times New Roman" w:cstheme="minorHAnsi"/>
        </w:rPr>
        <w:t>.</w:t>
      </w:r>
      <w:r w:rsidR="007F7683" w:rsidRPr="009E1265">
        <w:rPr>
          <w:rFonts w:eastAsia="Times New Roman" w:cstheme="minorHAnsi"/>
        </w:rPr>
        <w:t xml:space="preserve">  </w:t>
      </w:r>
      <w:r w:rsidR="002463EB" w:rsidRPr="009E1265">
        <w:rPr>
          <w:rFonts w:eastAsia="Times New Roman" w:cstheme="minorHAnsi"/>
        </w:rPr>
        <w:t>Over the week,</w:t>
      </w:r>
      <w:r w:rsidR="009E1265" w:rsidRPr="009E1265">
        <w:rPr>
          <w:rFonts w:eastAsia="Times New Roman" w:cstheme="minorHAnsi"/>
        </w:rPr>
        <w:t xml:space="preserve"> 23 of the employers in the top 25 had new ad shifts of fewer than 50 new ads.   The two with change above 50 new ads were </w:t>
      </w:r>
      <w:proofErr w:type="spellStart"/>
      <w:r w:rsidR="009E1265" w:rsidRPr="009E1265">
        <w:rPr>
          <w:rFonts w:eastAsia="Times New Roman" w:cstheme="minorHAnsi"/>
        </w:rPr>
        <w:t>Masonicare</w:t>
      </w:r>
      <w:proofErr w:type="spellEnd"/>
      <w:r w:rsidR="009E1265" w:rsidRPr="009E1265">
        <w:rPr>
          <w:rFonts w:eastAsia="Times New Roman" w:cstheme="minorHAnsi"/>
        </w:rPr>
        <w:t xml:space="preserve"> Corp. (+64 new ads) and Yale-New Haven Health System (-326 new ads).  The large over the week decrease at Yale-New Haven Health System follows an equivalent increase of 323 new ads during the week ending December 4</w:t>
      </w:r>
      <w:r w:rsidR="009E1265" w:rsidRPr="009E1265">
        <w:rPr>
          <w:rFonts w:eastAsia="Times New Roman" w:cstheme="minorHAnsi"/>
          <w:vertAlign w:val="superscript"/>
        </w:rPr>
        <w:t>th</w:t>
      </w:r>
      <w:r w:rsidR="009E1265" w:rsidRPr="009E1265">
        <w:rPr>
          <w:rFonts w:eastAsia="Times New Roman" w:cstheme="minorHAnsi"/>
        </w:rPr>
        <w:t xml:space="preserve">. </w:t>
      </w:r>
      <w:r w:rsidR="00A962EF">
        <w:rPr>
          <w:rFonts w:eastAsia="Times New Roman" w:cstheme="minorHAnsi"/>
        </w:rPr>
        <w:t>Over four weeks, e</w:t>
      </w:r>
      <w:r w:rsidR="009E1265" w:rsidRPr="009E1265">
        <w:rPr>
          <w:rFonts w:eastAsia="Times New Roman" w:cstheme="minorHAnsi"/>
        </w:rPr>
        <w:t>ighteen employers in the top 25 had increases</w:t>
      </w:r>
      <w:r w:rsidR="00A962EF">
        <w:rPr>
          <w:rFonts w:eastAsia="Times New Roman" w:cstheme="minorHAnsi"/>
        </w:rPr>
        <w:t xml:space="preserve"> </w:t>
      </w:r>
      <w:r w:rsidR="009E1265" w:rsidRPr="009E1265">
        <w:rPr>
          <w:rFonts w:eastAsia="Times New Roman" w:cstheme="minorHAnsi"/>
        </w:rPr>
        <w:t xml:space="preserve">and seven had decreases, the largest of each being </w:t>
      </w:r>
      <w:proofErr w:type="spellStart"/>
      <w:r w:rsidR="009E1265" w:rsidRPr="009E1265">
        <w:rPr>
          <w:rFonts w:eastAsia="Times New Roman" w:cstheme="minorHAnsi"/>
        </w:rPr>
        <w:t>Masonicare</w:t>
      </w:r>
      <w:proofErr w:type="spellEnd"/>
      <w:r w:rsidR="009E1265" w:rsidRPr="009E1265">
        <w:rPr>
          <w:rFonts w:eastAsia="Times New Roman" w:cstheme="minorHAnsi"/>
        </w:rPr>
        <w:t xml:space="preserve"> Corp. (+64 new ads) and Trinity Health (-34 new ads).</w:t>
      </w:r>
    </w:p>
    <w:p w14:paraId="56FC631F" w14:textId="754E0E31" w:rsidR="00BF745A" w:rsidRDefault="00C12EEA" w:rsidP="00D63C43">
      <w:r w:rsidRPr="00BF745A">
        <w:rPr>
          <w:rFonts w:eastAsia="Times New Roman" w:cstheme="minorHAnsi"/>
          <w:b/>
          <w:bCs/>
        </w:rPr>
        <w:t>What is HWOL</w:t>
      </w:r>
      <w:r w:rsidR="00F0324E" w:rsidRPr="00BF745A">
        <w:rPr>
          <w:rFonts w:eastAsia="Times New Roman" w:cstheme="minorHAnsi"/>
          <w:b/>
          <w:bCs/>
        </w:rPr>
        <w:t>?</w:t>
      </w:r>
      <w:r w:rsidR="007F7683" w:rsidRPr="00BF745A">
        <w:rPr>
          <w:rFonts w:eastAsia="Times New Roman" w:cstheme="minorHAnsi"/>
          <w:b/>
          <w:bCs/>
        </w:rPr>
        <w:br/>
      </w:r>
      <w:r w:rsidRPr="00BF745A">
        <w:rPr>
          <w:rFonts w:eastAsia="Times New Roman" w:cstheme="minorHAnsi"/>
          <w:b/>
          <w:bCs/>
        </w:rPr>
        <w:br/>
      </w:r>
      <w:r w:rsidRPr="00BF745A">
        <w:rPr>
          <w:rFonts w:eastAsia="Times New Roman" w:cstheme="minorHAnsi"/>
        </w:rPr>
        <w:t xml:space="preserve">The </w:t>
      </w:r>
      <w:r w:rsidRPr="00BF745A">
        <w:rPr>
          <w:rFonts w:eastAsia="Times New Roman" w:cstheme="minorHAnsi"/>
          <w:b/>
          <w:bCs/>
        </w:rPr>
        <w:t>Conference Board Help Wanted Online</w:t>
      </w:r>
      <w:r w:rsidRPr="00BF745A">
        <w:rPr>
          <w:rFonts w:eastAsia="Times New Roman" w:cstheme="minorHAnsi"/>
        </w:rPr>
        <w:t xml:space="preserve">® Data Series (HWOL) measures the number of new, first-time Online job </w:t>
      </w:r>
      <w:proofErr w:type="gramStart"/>
      <w:r w:rsidRPr="00BF745A">
        <w:rPr>
          <w:rFonts w:eastAsia="Times New Roman" w:cstheme="minorHAnsi"/>
        </w:rPr>
        <w:t>postings  and</w:t>
      </w:r>
      <w:proofErr w:type="gramEnd"/>
      <w:r w:rsidRPr="00BF745A">
        <w:rPr>
          <w:rFonts w:eastAsia="Times New Roman" w:cstheme="minorHAnsi"/>
        </w:rPr>
        <w:t xml:space="preserve"> jobs reposted from the previous month for over 16,000 Internet job boards, corporate boards and smaller job sites that serve niche markets and smaller geographic areas.</w:t>
      </w:r>
      <w:r w:rsidR="004042F2" w:rsidRPr="00BF745A">
        <w:rPr>
          <w:rFonts w:eastAsia="Times New Roman" w:cstheme="minorHAnsi"/>
        </w:rPr>
        <w:t xml:space="preserve">  </w:t>
      </w:r>
      <w:r w:rsidR="00B35662" w:rsidRPr="00BF745A">
        <w:rPr>
          <w:rFonts w:eastAsia="Times New Roman" w:cstheme="minorHAnsi"/>
        </w:rPr>
        <w:t xml:space="preserve">To view </w:t>
      </w:r>
      <w:r w:rsidR="00F0324E" w:rsidRPr="00BF745A">
        <w:rPr>
          <w:rFonts w:eastAsia="Times New Roman" w:cstheme="minorHAnsi"/>
        </w:rPr>
        <w:t>more</w:t>
      </w:r>
      <w:r w:rsidR="00B35662" w:rsidRPr="00BF745A">
        <w:rPr>
          <w:rFonts w:eastAsia="Times New Roman" w:cstheme="minorHAnsi"/>
        </w:rPr>
        <w:t xml:space="preserve"> HWOL data, go to: </w:t>
      </w:r>
      <w:hyperlink r:id="rId14" w:history="1">
        <w:r w:rsidR="00BF745A" w:rsidRPr="00962494">
          <w:rPr>
            <w:rStyle w:val="Hyperlink"/>
          </w:rPr>
          <w:t>https://www1.ctdol.state.ct.us/lmi/HWOL2021.pdf</w:t>
        </w:r>
      </w:hyperlink>
    </w:p>
    <w:p w14:paraId="4E83678F" w14:textId="2228B93C" w:rsidR="00085887" w:rsidRDefault="00085887" w:rsidP="00D63C43"/>
    <w:p w14:paraId="0F56F5F0" w14:textId="1625A213" w:rsidR="00085887" w:rsidRDefault="00085887" w:rsidP="00D63C43"/>
    <w:tbl>
      <w:tblPr>
        <w:tblW w:w="960" w:type="dxa"/>
        <w:tblLook w:val="04A0" w:firstRow="1" w:lastRow="0" w:firstColumn="1" w:lastColumn="0" w:noHBand="0" w:noVBand="1"/>
      </w:tblPr>
      <w:tblGrid>
        <w:gridCol w:w="960"/>
      </w:tblGrid>
      <w:tr w:rsidR="00085887" w:rsidRPr="00085887" w14:paraId="22DF32A5" w14:textId="77777777" w:rsidTr="00A912D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9F2F1D" w14:textId="5688E405" w:rsidR="00085887" w:rsidRPr="00085887" w:rsidRDefault="00085887" w:rsidP="00085887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085887" w:rsidRPr="00085887" w14:paraId="7F367C94" w14:textId="77777777" w:rsidTr="00A912D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A6A5E0" w14:textId="5CA07153" w:rsidR="00085887" w:rsidRPr="00085887" w:rsidRDefault="00085887" w:rsidP="00085887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085887" w:rsidRPr="00085887" w14:paraId="50733FF9" w14:textId="77777777" w:rsidTr="00A912D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5643C8" w14:textId="1228715F" w:rsidR="00085887" w:rsidRPr="00085887" w:rsidRDefault="00085887" w:rsidP="00085887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085887" w:rsidRPr="00085887" w14:paraId="3127FBCA" w14:textId="77777777" w:rsidTr="00A912D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A1802" w14:textId="3491F26C" w:rsidR="00085887" w:rsidRPr="00085887" w:rsidRDefault="00085887" w:rsidP="00085887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085887" w:rsidRPr="00085887" w14:paraId="3FEA8AF3" w14:textId="77777777" w:rsidTr="00A912D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33FFC" w14:textId="5E0DF9D1" w:rsidR="00085887" w:rsidRPr="00085887" w:rsidRDefault="00085887" w:rsidP="00085887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085887" w:rsidRPr="00085887" w14:paraId="1B61C431" w14:textId="77777777" w:rsidTr="00A912D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E17567" w14:textId="5935A5EF" w:rsidR="00085887" w:rsidRPr="00085887" w:rsidRDefault="00085887" w:rsidP="00085887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085887" w:rsidRPr="00085887" w14:paraId="54E5938D" w14:textId="77777777" w:rsidTr="00A912D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0B04221" w14:textId="7A2BA7F3" w:rsidR="00085887" w:rsidRPr="00085887" w:rsidRDefault="00085887" w:rsidP="00085887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085887" w:rsidRPr="00085887" w14:paraId="53E6D7B1" w14:textId="77777777" w:rsidTr="00A912D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5A5E78" w14:textId="77D70538" w:rsidR="00085887" w:rsidRPr="00085887" w:rsidRDefault="00085887" w:rsidP="00085887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</w:tbl>
    <w:p w14:paraId="3CC77AFC" w14:textId="77777777" w:rsidR="00085887" w:rsidRPr="007F7683" w:rsidRDefault="00085887" w:rsidP="00D63C43">
      <w:pPr>
        <w:rPr>
          <w:rFonts w:eastAsia="Times New Roman" w:cstheme="minorHAnsi"/>
        </w:rPr>
      </w:pPr>
    </w:p>
    <w:sectPr w:rsidR="00085887" w:rsidRPr="007F7683" w:rsidSect="00D67182">
      <w:footerReference w:type="default" r:id="rId15"/>
      <w:pgSz w:w="12240" w:h="15840" w:code="1"/>
      <w:pgMar w:top="810" w:right="601" w:bottom="663" w:left="855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007AD69" w14:textId="77777777" w:rsidR="00D16965" w:rsidRDefault="00D16965" w:rsidP="00D01564">
      <w:pPr>
        <w:spacing w:after="0" w:line="240" w:lineRule="auto"/>
      </w:pPr>
      <w:r>
        <w:separator/>
      </w:r>
    </w:p>
  </w:endnote>
  <w:endnote w:type="continuationSeparator" w:id="0">
    <w:p w14:paraId="6AAB5AAA" w14:textId="77777777" w:rsidR="00D16965" w:rsidRDefault="00D16965" w:rsidP="00D01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347645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9B275C" w14:textId="77777777" w:rsidR="00A67DD2" w:rsidRDefault="00A67DD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641CB91" w14:textId="0B26CED7" w:rsidR="00A67DD2" w:rsidRDefault="00A67DD2">
    <w:pPr>
      <w:pStyle w:val="Footer"/>
    </w:pPr>
    <w:r>
      <w:t>Help Wanted Online (HWOL) Weekly New Job Ads</w:t>
    </w:r>
    <w:r>
      <w:tab/>
      <w:t xml:space="preserve">                                             </w:t>
    </w:r>
    <w:r>
      <w:tab/>
      <w:t xml:space="preserve">                             CTDOL, Office of Research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042BB0F" w14:textId="77777777" w:rsidR="00D16965" w:rsidRDefault="00D16965" w:rsidP="00D01564">
      <w:pPr>
        <w:spacing w:after="0" w:line="240" w:lineRule="auto"/>
      </w:pPr>
      <w:r>
        <w:separator/>
      </w:r>
    </w:p>
  </w:footnote>
  <w:footnote w:type="continuationSeparator" w:id="0">
    <w:p w14:paraId="36C9FE14" w14:textId="77777777" w:rsidR="00D16965" w:rsidRDefault="00D16965" w:rsidP="00D01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7311E4"/>
    <w:multiLevelType w:val="hybridMultilevel"/>
    <w:tmpl w:val="3B7C5706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773A39C2"/>
    <w:multiLevelType w:val="hybridMultilevel"/>
    <w:tmpl w:val="EDE06FB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670"/>
    <w:rsid w:val="00000CA2"/>
    <w:rsid w:val="00003D24"/>
    <w:rsid w:val="00004843"/>
    <w:rsid w:val="00006264"/>
    <w:rsid w:val="00006E8C"/>
    <w:rsid w:val="00013B9D"/>
    <w:rsid w:val="00014886"/>
    <w:rsid w:val="00014C63"/>
    <w:rsid w:val="00016321"/>
    <w:rsid w:val="00016720"/>
    <w:rsid w:val="00020856"/>
    <w:rsid w:val="00020E4E"/>
    <w:rsid w:val="00021E93"/>
    <w:rsid w:val="00026DE4"/>
    <w:rsid w:val="00027784"/>
    <w:rsid w:val="0002793C"/>
    <w:rsid w:val="000321DF"/>
    <w:rsid w:val="00033251"/>
    <w:rsid w:val="00033922"/>
    <w:rsid w:val="000341AB"/>
    <w:rsid w:val="00034327"/>
    <w:rsid w:val="000345AA"/>
    <w:rsid w:val="00035D23"/>
    <w:rsid w:val="0004353A"/>
    <w:rsid w:val="00043E0E"/>
    <w:rsid w:val="00044370"/>
    <w:rsid w:val="00047E86"/>
    <w:rsid w:val="000502FF"/>
    <w:rsid w:val="00050D52"/>
    <w:rsid w:val="00054FE2"/>
    <w:rsid w:val="00055871"/>
    <w:rsid w:val="00056F74"/>
    <w:rsid w:val="00057F9C"/>
    <w:rsid w:val="00060BE1"/>
    <w:rsid w:val="00061062"/>
    <w:rsid w:val="00061F52"/>
    <w:rsid w:val="0006287D"/>
    <w:rsid w:val="00066EEE"/>
    <w:rsid w:val="0006752B"/>
    <w:rsid w:val="000675A6"/>
    <w:rsid w:val="00067C47"/>
    <w:rsid w:val="000713A5"/>
    <w:rsid w:val="00071F82"/>
    <w:rsid w:val="00080CD3"/>
    <w:rsid w:val="00081825"/>
    <w:rsid w:val="00082520"/>
    <w:rsid w:val="00082626"/>
    <w:rsid w:val="000832C7"/>
    <w:rsid w:val="00084F10"/>
    <w:rsid w:val="00085887"/>
    <w:rsid w:val="00085F78"/>
    <w:rsid w:val="000901C2"/>
    <w:rsid w:val="000924A8"/>
    <w:rsid w:val="00092716"/>
    <w:rsid w:val="0009401D"/>
    <w:rsid w:val="00095A3E"/>
    <w:rsid w:val="00096232"/>
    <w:rsid w:val="00097519"/>
    <w:rsid w:val="00097CF5"/>
    <w:rsid w:val="000A0DB7"/>
    <w:rsid w:val="000A16C9"/>
    <w:rsid w:val="000A2F8A"/>
    <w:rsid w:val="000A426E"/>
    <w:rsid w:val="000A6D3D"/>
    <w:rsid w:val="000B3419"/>
    <w:rsid w:val="000B3A03"/>
    <w:rsid w:val="000B3C0E"/>
    <w:rsid w:val="000B5529"/>
    <w:rsid w:val="000B59B3"/>
    <w:rsid w:val="000B65EC"/>
    <w:rsid w:val="000B6EA3"/>
    <w:rsid w:val="000B7555"/>
    <w:rsid w:val="000B761A"/>
    <w:rsid w:val="000B7B9A"/>
    <w:rsid w:val="000C0272"/>
    <w:rsid w:val="000C2477"/>
    <w:rsid w:val="000C2515"/>
    <w:rsid w:val="000C3DFD"/>
    <w:rsid w:val="000C45FB"/>
    <w:rsid w:val="000C4C89"/>
    <w:rsid w:val="000C583B"/>
    <w:rsid w:val="000C787D"/>
    <w:rsid w:val="000C7E2D"/>
    <w:rsid w:val="000D2A90"/>
    <w:rsid w:val="000D414B"/>
    <w:rsid w:val="000D4393"/>
    <w:rsid w:val="000D4939"/>
    <w:rsid w:val="000D6D86"/>
    <w:rsid w:val="000D7D50"/>
    <w:rsid w:val="000E005D"/>
    <w:rsid w:val="000E017D"/>
    <w:rsid w:val="000E01DC"/>
    <w:rsid w:val="000E079B"/>
    <w:rsid w:val="000E158A"/>
    <w:rsid w:val="000E34E0"/>
    <w:rsid w:val="000F026C"/>
    <w:rsid w:val="000F0357"/>
    <w:rsid w:val="000F0E9F"/>
    <w:rsid w:val="000F45EE"/>
    <w:rsid w:val="000F594D"/>
    <w:rsid w:val="000F681B"/>
    <w:rsid w:val="00100DE6"/>
    <w:rsid w:val="0010207C"/>
    <w:rsid w:val="00102369"/>
    <w:rsid w:val="00102C43"/>
    <w:rsid w:val="00117F64"/>
    <w:rsid w:val="00120445"/>
    <w:rsid w:val="00120BD2"/>
    <w:rsid w:val="00120C3C"/>
    <w:rsid w:val="00121F5A"/>
    <w:rsid w:val="00125B32"/>
    <w:rsid w:val="00127440"/>
    <w:rsid w:val="001277F9"/>
    <w:rsid w:val="001300D5"/>
    <w:rsid w:val="0013165B"/>
    <w:rsid w:val="0013169C"/>
    <w:rsid w:val="00131745"/>
    <w:rsid w:val="001329FE"/>
    <w:rsid w:val="00132BE3"/>
    <w:rsid w:val="001344B1"/>
    <w:rsid w:val="00134DDD"/>
    <w:rsid w:val="00135EB6"/>
    <w:rsid w:val="00136614"/>
    <w:rsid w:val="00137A2E"/>
    <w:rsid w:val="001415DC"/>
    <w:rsid w:val="00142418"/>
    <w:rsid w:val="00144AA3"/>
    <w:rsid w:val="00144EFE"/>
    <w:rsid w:val="00146B64"/>
    <w:rsid w:val="00146D43"/>
    <w:rsid w:val="00147FED"/>
    <w:rsid w:val="00152514"/>
    <w:rsid w:val="001528E7"/>
    <w:rsid w:val="00152F19"/>
    <w:rsid w:val="00153249"/>
    <w:rsid w:val="0015361E"/>
    <w:rsid w:val="00156567"/>
    <w:rsid w:val="00156779"/>
    <w:rsid w:val="00156C31"/>
    <w:rsid w:val="00157279"/>
    <w:rsid w:val="001603E7"/>
    <w:rsid w:val="00160754"/>
    <w:rsid w:val="001607FB"/>
    <w:rsid w:val="0016091C"/>
    <w:rsid w:val="00160EAD"/>
    <w:rsid w:val="001640C0"/>
    <w:rsid w:val="001652D1"/>
    <w:rsid w:val="00165321"/>
    <w:rsid w:val="00165398"/>
    <w:rsid w:val="001658B5"/>
    <w:rsid w:val="00166956"/>
    <w:rsid w:val="00167730"/>
    <w:rsid w:val="00171BA7"/>
    <w:rsid w:val="00177728"/>
    <w:rsid w:val="00177E30"/>
    <w:rsid w:val="00180E58"/>
    <w:rsid w:val="00181B83"/>
    <w:rsid w:val="00181EBE"/>
    <w:rsid w:val="00182341"/>
    <w:rsid w:val="0018490F"/>
    <w:rsid w:val="00184FCB"/>
    <w:rsid w:val="00185467"/>
    <w:rsid w:val="00185D74"/>
    <w:rsid w:val="00186CA8"/>
    <w:rsid w:val="0019364A"/>
    <w:rsid w:val="00194638"/>
    <w:rsid w:val="00194767"/>
    <w:rsid w:val="0019530D"/>
    <w:rsid w:val="001969E6"/>
    <w:rsid w:val="001A1EFF"/>
    <w:rsid w:val="001A38F9"/>
    <w:rsid w:val="001A4AB0"/>
    <w:rsid w:val="001A4FE0"/>
    <w:rsid w:val="001A6B33"/>
    <w:rsid w:val="001B2BD2"/>
    <w:rsid w:val="001B3F8A"/>
    <w:rsid w:val="001B68C7"/>
    <w:rsid w:val="001B7541"/>
    <w:rsid w:val="001C16AF"/>
    <w:rsid w:val="001C4165"/>
    <w:rsid w:val="001C47FE"/>
    <w:rsid w:val="001C4DFC"/>
    <w:rsid w:val="001C4FDB"/>
    <w:rsid w:val="001C5098"/>
    <w:rsid w:val="001C51CA"/>
    <w:rsid w:val="001C768E"/>
    <w:rsid w:val="001D0072"/>
    <w:rsid w:val="001D10C2"/>
    <w:rsid w:val="001E0003"/>
    <w:rsid w:val="001E08C5"/>
    <w:rsid w:val="001E1DA5"/>
    <w:rsid w:val="001E2480"/>
    <w:rsid w:val="001E2E7C"/>
    <w:rsid w:val="001E3384"/>
    <w:rsid w:val="001E475D"/>
    <w:rsid w:val="001E4EE4"/>
    <w:rsid w:val="001E6BFA"/>
    <w:rsid w:val="001E7692"/>
    <w:rsid w:val="001F0AF4"/>
    <w:rsid w:val="001F193F"/>
    <w:rsid w:val="001F1F75"/>
    <w:rsid w:val="001F231D"/>
    <w:rsid w:val="001F3792"/>
    <w:rsid w:val="001F5DC9"/>
    <w:rsid w:val="001F74F6"/>
    <w:rsid w:val="002024A2"/>
    <w:rsid w:val="00202C59"/>
    <w:rsid w:val="00202FCA"/>
    <w:rsid w:val="00204B36"/>
    <w:rsid w:val="0020683F"/>
    <w:rsid w:val="00210AE0"/>
    <w:rsid w:val="0021153A"/>
    <w:rsid w:val="00212B90"/>
    <w:rsid w:val="00213CB4"/>
    <w:rsid w:val="00214CA8"/>
    <w:rsid w:val="00221836"/>
    <w:rsid w:val="00221CA4"/>
    <w:rsid w:val="00223005"/>
    <w:rsid w:val="002245AC"/>
    <w:rsid w:val="00226707"/>
    <w:rsid w:val="002269E3"/>
    <w:rsid w:val="00227666"/>
    <w:rsid w:val="002276D1"/>
    <w:rsid w:val="00232012"/>
    <w:rsid w:val="002321FF"/>
    <w:rsid w:val="00232C24"/>
    <w:rsid w:val="00233426"/>
    <w:rsid w:val="0023390E"/>
    <w:rsid w:val="0023506D"/>
    <w:rsid w:val="002367D9"/>
    <w:rsid w:val="00237664"/>
    <w:rsid w:val="00237C3D"/>
    <w:rsid w:val="002409CC"/>
    <w:rsid w:val="00241968"/>
    <w:rsid w:val="002431F2"/>
    <w:rsid w:val="00243D09"/>
    <w:rsid w:val="0024568B"/>
    <w:rsid w:val="00245B2E"/>
    <w:rsid w:val="002463EB"/>
    <w:rsid w:val="00247566"/>
    <w:rsid w:val="0025060F"/>
    <w:rsid w:val="002527CE"/>
    <w:rsid w:val="00254D84"/>
    <w:rsid w:val="002561B3"/>
    <w:rsid w:val="002576F7"/>
    <w:rsid w:val="00260A7E"/>
    <w:rsid w:val="00262561"/>
    <w:rsid w:val="0026284D"/>
    <w:rsid w:val="002639D5"/>
    <w:rsid w:val="00267DDD"/>
    <w:rsid w:val="002702CC"/>
    <w:rsid w:val="0027140E"/>
    <w:rsid w:val="0027263E"/>
    <w:rsid w:val="0027281B"/>
    <w:rsid w:val="00274227"/>
    <w:rsid w:val="00275668"/>
    <w:rsid w:val="0027658B"/>
    <w:rsid w:val="00276920"/>
    <w:rsid w:val="00280927"/>
    <w:rsid w:val="002810F5"/>
    <w:rsid w:val="0028209A"/>
    <w:rsid w:val="002827DF"/>
    <w:rsid w:val="002847E8"/>
    <w:rsid w:val="00286268"/>
    <w:rsid w:val="00286CCD"/>
    <w:rsid w:val="0029018D"/>
    <w:rsid w:val="002907C4"/>
    <w:rsid w:val="00291CA2"/>
    <w:rsid w:val="00291E8C"/>
    <w:rsid w:val="0029388C"/>
    <w:rsid w:val="00296546"/>
    <w:rsid w:val="00296EAC"/>
    <w:rsid w:val="002A0563"/>
    <w:rsid w:val="002A2648"/>
    <w:rsid w:val="002A315A"/>
    <w:rsid w:val="002A34FA"/>
    <w:rsid w:val="002A3FB6"/>
    <w:rsid w:val="002A43AA"/>
    <w:rsid w:val="002A4697"/>
    <w:rsid w:val="002A554F"/>
    <w:rsid w:val="002A5A6C"/>
    <w:rsid w:val="002A760E"/>
    <w:rsid w:val="002B09E0"/>
    <w:rsid w:val="002B154D"/>
    <w:rsid w:val="002B1B1F"/>
    <w:rsid w:val="002B2521"/>
    <w:rsid w:val="002B2998"/>
    <w:rsid w:val="002B44A7"/>
    <w:rsid w:val="002B4939"/>
    <w:rsid w:val="002B56FE"/>
    <w:rsid w:val="002B5A4A"/>
    <w:rsid w:val="002B6430"/>
    <w:rsid w:val="002C0B45"/>
    <w:rsid w:val="002C0D5B"/>
    <w:rsid w:val="002C2C21"/>
    <w:rsid w:val="002C337F"/>
    <w:rsid w:val="002C39C6"/>
    <w:rsid w:val="002C5777"/>
    <w:rsid w:val="002C5A33"/>
    <w:rsid w:val="002C66B4"/>
    <w:rsid w:val="002C780F"/>
    <w:rsid w:val="002D0151"/>
    <w:rsid w:val="002D06A4"/>
    <w:rsid w:val="002D2E66"/>
    <w:rsid w:val="002D43D7"/>
    <w:rsid w:val="002D473B"/>
    <w:rsid w:val="002D6059"/>
    <w:rsid w:val="002D605C"/>
    <w:rsid w:val="002D73F8"/>
    <w:rsid w:val="002E0FB9"/>
    <w:rsid w:val="002E1885"/>
    <w:rsid w:val="002E1AED"/>
    <w:rsid w:val="002E2D0E"/>
    <w:rsid w:val="002E34FC"/>
    <w:rsid w:val="002E44F2"/>
    <w:rsid w:val="002E479B"/>
    <w:rsid w:val="002E5ED3"/>
    <w:rsid w:val="002E60B1"/>
    <w:rsid w:val="002E7AC5"/>
    <w:rsid w:val="002F136E"/>
    <w:rsid w:val="002F1869"/>
    <w:rsid w:val="002F23D0"/>
    <w:rsid w:val="002F2406"/>
    <w:rsid w:val="002F3839"/>
    <w:rsid w:val="002F3968"/>
    <w:rsid w:val="002F54F4"/>
    <w:rsid w:val="002F5BA2"/>
    <w:rsid w:val="002F5DF8"/>
    <w:rsid w:val="002F7042"/>
    <w:rsid w:val="002F72DF"/>
    <w:rsid w:val="003010C5"/>
    <w:rsid w:val="00303445"/>
    <w:rsid w:val="003038B7"/>
    <w:rsid w:val="00303CFD"/>
    <w:rsid w:val="00305125"/>
    <w:rsid w:val="003061B9"/>
    <w:rsid w:val="003109A6"/>
    <w:rsid w:val="003111AC"/>
    <w:rsid w:val="003126AF"/>
    <w:rsid w:val="003138CB"/>
    <w:rsid w:val="00314B6F"/>
    <w:rsid w:val="003157B6"/>
    <w:rsid w:val="00316093"/>
    <w:rsid w:val="00316518"/>
    <w:rsid w:val="003173DD"/>
    <w:rsid w:val="00320D79"/>
    <w:rsid w:val="003217F1"/>
    <w:rsid w:val="003223A1"/>
    <w:rsid w:val="00322B55"/>
    <w:rsid w:val="003253C7"/>
    <w:rsid w:val="0032575C"/>
    <w:rsid w:val="0032719D"/>
    <w:rsid w:val="00332417"/>
    <w:rsid w:val="00333397"/>
    <w:rsid w:val="00334743"/>
    <w:rsid w:val="00335B49"/>
    <w:rsid w:val="003365BD"/>
    <w:rsid w:val="00341912"/>
    <w:rsid w:val="00342800"/>
    <w:rsid w:val="0034432C"/>
    <w:rsid w:val="003451E7"/>
    <w:rsid w:val="00345F4A"/>
    <w:rsid w:val="00350766"/>
    <w:rsid w:val="003513AB"/>
    <w:rsid w:val="0035187A"/>
    <w:rsid w:val="00351AF9"/>
    <w:rsid w:val="0035272E"/>
    <w:rsid w:val="00355DCD"/>
    <w:rsid w:val="00360BF1"/>
    <w:rsid w:val="003617CE"/>
    <w:rsid w:val="00363A29"/>
    <w:rsid w:val="00363E6A"/>
    <w:rsid w:val="00363E73"/>
    <w:rsid w:val="003647EF"/>
    <w:rsid w:val="00364908"/>
    <w:rsid w:val="00365ECB"/>
    <w:rsid w:val="003703E5"/>
    <w:rsid w:val="0037161D"/>
    <w:rsid w:val="00371AED"/>
    <w:rsid w:val="00371D8C"/>
    <w:rsid w:val="0037525C"/>
    <w:rsid w:val="00376CD4"/>
    <w:rsid w:val="00381DB8"/>
    <w:rsid w:val="00382A92"/>
    <w:rsid w:val="00382B8A"/>
    <w:rsid w:val="00382BC6"/>
    <w:rsid w:val="003859E7"/>
    <w:rsid w:val="00386E79"/>
    <w:rsid w:val="003918EE"/>
    <w:rsid w:val="003925FF"/>
    <w:rsid w:val="00393C2B"/>
    <w:rsid w:val="0039620A"/>
    <w:rsid w:val="003A0925"/>
    <w:rsid w:val="003A239A"/>
    <w:rsid w:val="003A2A53"/>
    <w:rsid w:val="003A5DCC"/>
    <w:rsid w:val="003B28E9"/>
    <w:rsid w:val="003B5944"/>
    <w:rsid w:val="003B5A4A"/>
    <w:rsid w:val="003B735B"/>
    <w:rsid w:val="003B77B8"/>
    <w:rsid w:val="003C0910"/>
    <w:rsid w:val="003C19CE"/>
    <w:rsid w:val="003C314D"/>
    <w:rsid w:val="003C5719"/>
    <w:rsid w:val="003C77B1"/>
    <w:rsid w:val="003D0A6C"/>
    <w:rsid w:val="003D0C68"/>
    <w:rsid w:val="003D0D1E"/>
    <w:rsid w:val="003D2232"/>
    <w:rsid w:val="003D3026"/>
    <w:rsid w:val="003D4670"/>
    <w:rsid w:val="003D53FF"/>
    <w:rsid w:val="003D6D4E"/>
    <w:rsid w:val="003D7578"/>
    <w:rsid w:val="003D7BA7"/>
    <w:rsid w:val="003E07FC"/>
    <w:rsid w:val="003E2E01"/>
    <w:rsid w:val="003E339D"/>
    <w:rsid w:val="003E3936"/>
    <w:rsid w:val="003E4128"/>
    <w:rsid w:val="003E5406"/>
    <w:rsid w:val="003E5ED3"/>
    <w:rsid w:val="003E5EFA"/>
    <w:rsid w:val="003E6FA4"/>
    <w:rsid w:val="003E7892"/>
    <w:rsid w:val="003E7D05"/>
    <w:rsid w:val="003F1203"/>
    <w:rsid w:val="003F5082"/>
    <w:rsid w:val="0040001C"/>
    <w:rsid w:val="00401BE1"/>
    <w:rsid w:val="0040296B"/>
    <w:rsid w:val="0040322B"/>
    <w:rsid w:val="00403826"/>
    <w:rsid w:val="004042F2"/>
    <w:rsid w:val="00406142"/>
    <w:rsid w:val="004063E8"/>
    <w:rsid w:val="00407BF9"/>
    <w:rsid w:val="00410887"/>
    <w:rsid w:val="00410AE6"/>
    <w:rsid w:val="00413A22"/>
    <w:rsid w:val="0041589B"/>
    <w:rsid w:val="00416A82"/>
    <w:rsid w:val="00420649"/>
    <w:rsid w:val="004217E0"/>
    <w:rsid w:val="00421D97"/>
    <w:rsid w:val="00424526"/>
    <w:rsid w:val="0042534D"/>
    <w:rsid w:val="00426447"/>
    <w:rsid w:val="004330CE"/>
    <w:rsid w:val="00433E67"/>
    <w:rsid w:val="00434063"/>
    <w:rsid w:val="00436F89"/>
    <w:rsid w:val="00437656"/>
    <w:rsid w:val="00437B56"/>
    <w:rsid w:val="00441A33"/>
    <w:rsid w:val="00445B88"/>
    <w:rsid w:val="0044614B"/>
    <w:rsid w:val="00446580"/>
    <w:rsid w:val="004475D3"/>
    <w:rsid w:val="00447942"/>
    <w:rsid w:val="00450C98"/>
    <w:rsid w:val="00450D65"/>
    <w:rsid w:val="0045168D"/>
    <w:rsid w:val="00451DAC"/>
    <w:rsid w:val="00452CDC"/>
    <w:rsid w:val="00455371"/>
    <w:rsid w:val="00455DCD"/>
    <w:rsid w:val="004600F6"/>
    <w:rsid w:val="004604D6"/>
    <w:rsid w:val="00460981"/>
    <w:rsid w:val="00461280"/>
    <w:rsid w:val="00462BF0"/>
    <w:rsid w:val="00463A15"/>
    <w:rsid w:val="00463FDF"/>
    <w:rsid w:val="00465459"/>
    <w:rsid w:val="004658BF"/>
    <w:rsid w:val="00466F93"/>
    <w:rsid w:val="00467DD9"/>
    <w:rsid w:val="00471C8A"/>
    <w:rsid w:val="00474087"/>
    <w:rsid w:val="00476B91"/>
    <w:rsid w:val="00476FB9"/>
    <w:rsid w:val="00477FF8"/>
    <w:rsid w:val="0048062A"/>
    <w:rsid w:val="00480B32"/>
    <w:rsid w:val="0048443E"/>
    <w:rsid w:val="00491800"/>
    <w:rsid w:val="00492FAE"/>
    <w:rsid w:val="0049367C"/>
    <w:rsid w:val="004955B5"/>
    <w:rsid w:val="00496A35"/>
    <w:rsid w:val="00496EB9"/>
    <w:rsid w:val="00497A48"/>
    <w:rsid w:val="004A2BC0"/>
    <w:rsid w:val="004A357C"/>
    <w:rsid w:val="004A5157"/>
    <w:rsid w:val="004A5201"/>
    <w:rsid w:val="004A5324"/>
    <w:rsid w:val="004A540A"/>
    <w:rsid w:val="004A753B"/>
    <w:rsid w:val="004A76D2"/>
    <w:rsid w:val="004B2C9F"/>
    <w:rsid w:val="004B555E"/>
    <w:rsid w:val="004B58E2"/>
    <w:rsid w:val="004C4F31"/>
    <w:rsid w:val="004D76CE"/>
    <w:rsid w:val="004E35C0"/>
    <w:rsid w:val="004E3862"/>
    <w:rsid w:val="004E6355"/>
    <w:rsid w:val="004E7098"/>
    <w:rsid w:val="004F3949"/>
    <w:rsid w:val="004F4F3E"/>
    <w:rsid w:val="004F5A1C"/>
    <w:rsid w:val="004F6D83"/>
    <w:rsid w:val="004F752F"/>
    <w:rsid w:val="00503023"/>
    <w:rsid w:val="00504BD8"/>
    <w:rsid w:val="005065E0"/>
    <w:rsid w:val="00506AC8"/>
    <w:rsid w:val="00511168"/>
    <w:rsid w:val="00512CAB"/>
    <w:rsid w:val="00515CB9"/>
    <w:rsid w:val="00516C85"/>
    <w:rsid w:val="00520D02"/>
    <w:rsid w:val="00520E0D"/>
    <w:rsid w:val="005214CA"/>
    <w:rsid w:val="00521727"/>
    <w:rsid w:val="00524607"/>
    <w:rsid w:val="00525ECE"/>
    <w:rsid w:val="00526D32"/>
    <w:rsid w:val="0053001F"/>
    <w:rsid w:val="00530A84"/>
    <w:rsid w:val="00530AD8"/>
    <w:rsid w:val="00530B83"/>
    <w:rsid w:val="0053266D"/>
    <w:rsid w:val="00532CD4"/>
    <w:rsid w:val="00532E39"/>
    <w:rsid w:val="00535974"/>
    <w:rsid w:val="0053599E"/>
    <w:rsid w:val="00540CEE"/>
    <w:rsid w:val="00540E39"/>
    <w:rsid w:val="00542615"/>
    <w:rsid w:val="00543012"/>
    <w:rsid w:val="005443E5"/>
    <w:rsid w:val="00545579"/>
    <w:rsid w:val="00545AFD"/>
    <w:rsid w:val="00550E61"/>
    <w:rsid w:val="005525E3"/>
    <w:rsid w:val="005530CC"/>
    <w:rsid w:val="0055378B"/>
    <w:rsid w:val="00554AD5"/>
    <w:rsid w:val="0055654F"/>
    <w:rsid w:val="00556CDF"/>
    <w:rsid w:val="00557093"/>
    <w:rsid w:val="005624B6"/>
    <w:rsid w:val="005638C6"/>
    <w:rsid w:val="00563E6D"/>
    <w:rsid w:val="00564DC8"/>
    <w:rsid w:val="0056717B"/>
    <w:rsid w:val="00570A85"/>
    <w:rsid w:val="00571337"/>
    <w:rsid w:val="005713D9"/>
    <w:rsid w:val="00573878"/>
    <w:rsid w:val="00573E6F"/>
    <w:rsid w:val="00573FEC"/>
    <w:rsid w:val="00577342"/>
    <w:rsid w:val="0058111B"/>
    <w:rsid w:val="00581F04"/>
    <w:rsid w:val="00582152"/>
    <w:rsid w:val="00584445"/>
    <w:rsid w:val="00584972"/>
    <w:rsid w:val="00585951"/>
    <w:rsid w:val="005877C2"/>
    <w:rsid w:val="005908D3"/>
    <w:rsid w:val="00591DA8"/>
    <w:rsid w:val="0059354A"/>
    <w:rsid w:val="0059529B"/>
    <w:rsid w:val="005957A6"/>
    <w:rsid w:val="005958C0"/>
    <w:rsid w:val="005961D5"/>
    <w:rsid w:val="005970BF"/>
    <w:rsid w:val="005970D5"/>
    <w:rsid w:val="00597C35"/>
    <w:rsid w:val="005A0B9F"/>
    <w:rsid w:val="005A23B0"/>
    <w:rsid w:val="005A2EC7"/>
    <w:rsid w:val="005A3C8B"/>
    <w:rsid w:val="005A464E"/>
    <w:rsid w:val="005A60E0"/>
    <w:rsid w:val="005A64ED"/>
    <w:rsid w:val="005A6589"/>
    <w:rsid w:val="005A7253"/>
    <w:rsid w:val="005B022A"/>
    <w:rsid w:val="005B3D64"/>
    <w:rsid w:val="005B4363"/>
    <w:rsid w:val="005B738E"/>
    <w:rsid w:val="005C19EB"/>
    <w:rsid w:val="005C303A"/>
    <w:rsid w:val="005C38A5"/>
    <w:rsid w:val="005C5C44"/>
    <w:rsid w:val="005C7B68"/>
    <w:rsid w:val="005D058B"/>
    <w:rsid w:val="005D0B53"/>
    <w:rsid w:val="005D224C"/>
    <w:rsid w:val="005E0D79"/>
    <w:rsid w:val="005E145B"/>
    <w:rsid w:val="005E29DA"/>
    <w:rsid w:val="005E3FA2"/>
    <w:rsid w:val="005E4A78"/>
    <w:rsid w:val="005F1B78"/>
    <w:rsid w:val="005F22E3"/>
    <w:rsid w:val="005F3422"/>
    <w:rsid w:val="005F4716"/>
    <w:rsid w:val="005F505C"/>
    <w:rsid w:val="005F65DF"/>
    <w:rsid w:val="005F67AB"/>
    <w:rsid w:val="005F7662"/>
    <w:rsid w:val="00600BD3"/>
    <w:rsid w:val="00603716"/>
    <w:rsid w:val="0060498F"/>
    <w:rsid w:val="00605CAD"/>
    <w:rsid w:val="006139F9"/>
    <w:rsid w:val="006157F9"/>
    <w:rsid w:val="00615E4D"/>
    <w:rsid w:val="0061669E"/>
    <w:rsid w:val="006203C3"/>
    <w:rsid w:val="006225FE"/>
    <w:rsid w:val="0062694C"/>
    <w:rsid w:val="00627AFF"/>
    <w:rsid w:val="00632AED"/>
    <w:rsid w:val="006371A4"/>
    <w:rsid w:val="0063727E"/>
    <w:rsid w:val="00637640"/>
    <w:rsid w:val="00637834"/>
    <w:rsid w:val="006414C1"/>
    <w:rsid w:val="006420A4"/>
    <w:rsid w:val="00642A0B"/>
    <w:rsid w:val="00645502"/>
    <w:rsid w:val="00646B1D"/>
    <w:rsid w:val="00647CE2"/>
    <w:rsid w:val="0065207E"/>
    <w:rsid w:val="0065318A"/>
    <w:rsid w:val="00653CF1"/>
    <w:rsid w:val="00653FC6"/>
    <w:rsid w:val="00654C4A"/>
    <w:rsid w:val="006627A6"/>
    <w:rsid w:val="00662815"/>
    <w:rsid w:val="0066376F"/>
    <w:rsid w:val="0066605E"/>
    <w:rsid w:val="00666690"/>
    <w:rsid w:val="006674F4"/>
    <w:rsid w:val="0067294D"/>
    <w:rsid w:val="006765A2"/>
    <w:rsid w:val="00681321"/>
    <w:rsid w:val="006824C8"/>
    <w:rsid w:val="00682DC8"/>
    <w:rsid w:val="00684BAC"/>
    <w:rsid w:val="00685E69"/>
    <w:rsid w:val="00686CEC"/>
    <w:rsid w:val="006908C0"/>
    <w:rsid w:val="00690BB6"/>
    <w:rsid w:val="00690EA9"/>
    <w:rsid w:val="0069781C"/>
    <w:rsid w:val="006A0C2E"/>
    <w:rsid w:val="006A0DA3"/>
    <w:rsid w:val="006A0F52"/>
    <w:rsid w:val="006A2F52"/>
    <w:rsid w:val="006A2FFF"/>
    <w:rsid w:val="006A3CB9"/>
    <w:rsid w:val="006A7741"/>
    <w:rsid w:val="006A7B6D"/>
    <w:rsid w:val="006B0C07"/>
    <w:rsid w:val="006B1605"/>
    <w:rsid w:val="006B2706"/>
    <w:rsid w:val="006B2E5F"/>
    <w:rsid w:val="006B33A1"/>
    <w:rsid w:val="006B7723"/>
    <w:rsid w:val="006B7790"/>
    <w:rsid w:val="006B793D"/>
    <w:rsid w:val="006B7D0D"/>
    <w:rsid w:val="006C06F2"/>
    <w:rsid w:val="006C17E0"/>
    <w:rsid w:val="006C3EAF"/>
    <w:rsid w:val="006C4556"/>
    <w:rsid w:val="006C4DFD"/>
    <w:rsid w:val="006C576F"/>
    <w:rsid w:val="006D11D0"/>
    <w:rsid w:val="006D1C64"/>
    <w:rsid w:val="006D2C1F"/>
    <w:rsid w:val="006D315C"/>
    <w:rsid w:val="006D383B"/>
    <w:rsid w:val="006D3B1E"/>
    <w:rsid w:val="006D46BF"/>
    <w:rsid w:val="006D6D23"/>
    <w:rsid w:val="006D7CAE"/>
    <w:rsid w:val="006E101D"/>
    <w:rsid w:val="006E2670"/>
    <w:rsid w:val="006E274A"/>
    <w:rsid w:val="006F09A3"/>
    <w:rsid w:val="006F0AAF"/>
    <w:rsid w:val="006F2325"/>
    <w:rsid w:val="006F3279"/>
    <w:rsid w:val="006F3C25"/>
    <w:rsid w:val="006F4F2A"/>
    <w:rsid w:val="006F64A6"/>
    <w:rsid w:val="006F70B7"/>
    <w:rsid w:val="006F74FF"/>
    <w:rsid w:val="0070108B"/>
    <w:rsid w:val="0070133C"/>
    <w:rsid w:val="00701560"/>
    <w:rsid w:val="0070348C"/>
    <w:rsid w:val="00707D93"/>
    <w:rsid w:val="00712610"/>
    <w:rsid w:val="00713179"/>
    <w:rsid w:val="00714C38"/>
    <w:rsid w:val="007157CC"/>
    <w:rsid w:val="00715D03"/>
    <w:rsid w:val="00716037"/>
    <w:rsid w:val="00716E6B"/>
    <w:rsid w:val="007206D5"/>
    <w:rsid w:val="00724E84"/>
    <w:rsid w:val="00726C5B"/>
    <w:rsid w:val="007311D4"/>
    <w:rsid w:val="007317ED"/>
    <w:rsid w:val="007342B5"/>
    <w:rsid w:val="00734C8C"/>
    <w:rsid w:val="00735998"/>
    <w:rsid w:val="00735A09"/>
    <w:rsid w:val="00736645"/>
    <w:rsid w:val="00736BB3"/>
    <w:rsid w:val="00737E0B"/>
    <w:rsid w:val="00740B32"/>
    <w:rsid w:val="0074132D"/>
    <w:rsid w:val="00741BFF"/>
    <w:rsid w:val="00742A2F"/>
    <w:rsid w:val="007434ED"/>
    <w:rsid w:val="00745757"/>
    <w:rsid w:val="00745DBB"/>
    <w:rsid w:val="00750078"/>
    <w:rsid w:val="00751FFB"/>
    <w:rsid w:val="0075230D"/>
    <w:rsid w:val="0075292D"/>
    <w:rsid w:val="00757765"/>
    <w:rsid w:val="00757BBD"/>
    <w:rsid w:val="00760A38"/>
    <w:rsid w:val="00760F9B"/>
    <w:rsid w:val="007612A6"/>
    <w:rsid w:val="007613E4"/>
    <w:rsid w:val="00763540"/>
    <w:rsid w:val="007637AE"/>
    <w:rsid w:val="00767785"/>
    <w:rsid w:val="00776C04"/>
    <w:rsid w:val="0078024D"/>
    <w:rsid w:val="0078143E"/>
    <w:rsid w:val="00783440"/>
    <w:rsid w:val="00784095"/>
    <w:rsid w:val="00784674"/>
    <w:rsid w:val="00785588"/>
    <w:rsid w:val="00786276"/>
    <w:rsid w:val="00786DC2"/>
    <w:rsid w:val="007910F0"/>
    <w:rsid w:val="00791625"/>
    <w:rsid w:val="00792D95"/>
    <w:rsid w:val="00793DD1"/>
    <w:rsid w:val="00794196"/>
    <w:rsid w:val="007959F7"/>
    <w:rsid w:val="00797092"/>
    <w:rsid w:val="007A09FE"/>
    <w:rsid w:val="007A2A15"/>
    <w:rsid w:val="007A2D82"/>
    <w:rsid w:val="007A388F"/>
    <w:rsid w:val="007A3A37"/>
    <w:rsid w:val="007A3F5D"/>
    <w:rsid w:val="007A629D"/>
    <w:rsid w:val="007A7078"/>
    <w:rsid w:val="007A7345"/>
    <w:rsid w:val="007A7A8F"/>
    <w:rsid w:val="007B084C"/>
    <w:rsid w:val="007B0B36"/>
    <w:rsid w:val="007B436E"/>
    <w:rsid w:val="007B4991"/>
    <w:rsid w:val="007B4B96"/>
    <w:rsid w:val="007B4FA1"/>
    <w:rsid w:val="007B5466"/>
    <w:rsid w:val="007B5DDF"/>
    <w:rsid w:val="007B6737"/>
    <w:rsid w:val="007C1083"/>
    <w:rsid w:val="007C2015"/>
    <w:rsid w:val="007C2F60"/>
    <w:rsid w:val="007C32D0"/>
    <w:rsid w:val="007C520E"/>
    <w:rsid w:val="007C5BCE"/>
    <w:rsid w:val="007C7EA0"/>
    <w:rsid w:val="007D050C"/>
    <w:rsid w:val="007D11B8"/>
    <w:rsid w:val="007D21A4"/>
    <w:rsid w:val="007D371B"/>
    <w:rsid w:val="007D3CBC"/>
    <w:rsid w:val="007D3F02"/>
    <w:rsid w:val="007D45E3"/>
    <w:rsid w:val="007D4E22"/>
    <w:rsid w:val="007D58B8"/>
    <w:rsid w:val="007D7712"/>
    <w:rsid w:val="007E0DFA"/>
    <w:rsid w:val="007E1FC0"/>
    <w:rsid w:val="007E308D"/>
    <w:rsid w:val="007E792A"/>
    <w:rsid w:val="007F03AE"/>
    <w:rsid w:val="007F095C"/>
    <w:rsid w:val="007F462B"/>
    <w:rsid w:val="007F51C7"/>
    <w:rsid w:val="007F7683"/>
    <w:rsid w:val="00800EE4"/>
    <w:rsid w:val="0080159D"/>
    <w:rsid w:val="008022A9"/>
    <w:rsid w:val="00804C91"/>
    <w:rsid w:val="008053B4"/>
    <w:rsid w:val="008058B3"/>
    <w:rsid w:val="00805CE5"/>
    <w:rsid w:val="00806F9D"/>
    <w:rsid w:val="00807751"/>
    <w:rsid w:val="00807C4E"/>
    <w:rsid w:val="00810620"/>
    <w:rsid w:val="00815C89"/>
    <w:rsid w:val="008172C6"/>
    <w:rsid w:val="00820E4E"/>
    <w:rsid w:val="00823423"/>
    <w:rsid w:val="00825531"/>
    <w:rsid w:val="00827BA1"/>
    <w:rsid w:val="0083126E"/>
    <w:rsid w:val="008335D6"/>
    <w:rsid w:val="00833F23"/>
    <w:rsid w:val="008356B5"/>
    <w:rsid w:val="008372AA"/>
    <w:rsid w:val="00842AE0"/>
    <w:rsid w:val="00842C33"/>
    <w:rsid w:val="00842F3B"/>
    <w:rsid w:val="0084466E"/>
    <w:rsid w:val="00845B02"/>
    <w:rsid w:val="0085026D"/>
    <w:rsid w:val="008509BE"/>
    <w:rsid w:val="00851479"/>
    <w:rsid w:val="0085230C"/>
    <w:rsid w:val="00854335"/>
    <w:rsid w:val="0085573B"/>
    <w:rsid w:val="00855E79"/>
    <w:rsid w:val="008565FF"/>
    <w:rsid w:val="00861040"/>
    <w:rsid w:val="00862AD1"/>
    <w:rsid w:val="00863226"/>
    <w:rsid w:val="00864F8E"/>
    <w:rsid w:val="00866721"/>
    <w:rsid w:val="0086699C"/>
    <w:rsid w:val="00866BFC"/>
    <w:rsid w:val="00870D35"/>
    <w:rsid w:val="00871E85"/>
    <w:rsid w:val="00873231"/>
    <w:rsid w:val="008733FC"/>
    <w:rsid w:val="008743BD"/>
    <w:rsid w:val="0087584A"/>
    <w:rsid w:val="00877197"/>
    <w:rsid w:val="00884401"/>
    <w:rsid w:val="0088622E"/>
    <w:rsid w:val="00886B4C"/>
    <w:rsid w:val="00887117"/>
    <w:rsid w:val="00887760"/>
    <w:rsid w:val="00891A91"/>
    <w:rsid w:val="0089426F"/>
    <w:rsid w:val="00894646"/>
    <w:rsid w:val="00897269"/>
    <w:rsid w:val="008A163C"/>
    <w:rsid w:val="008A3B86"/>
    <w:rsid w:val="008A3C3D"/>
    <w:rsid w:val="008A3E30"/>
    <w:rsid w:val="008A4DB7"/>
    <w:rsid w:val="008A561C"/>
    <w:rsid w:val="008A5694"/>
    <w:rsid w:val="008A5D2F"/>
    <w:rsid w:val="008A6C7E"/>
    <w:rsid w:val="008A71B4"/>
    <w:rsid w:val="008B0045"/>
    <w:rsid w:val="008B0EEC"/>
    <w:rsid w:val="008B2243"/>
    <w:rsid w:val="008B2B1C"/>
    <w:rsid w:val="008B2C6D"/>
    <w:rsid w:val="008B59E2"/>
    <w:rsid w:val="008B5B11"/>
    <w:rsid w:val="008B63D7"/>
    <w:rsid w:val="008C2606"/>
    <w:rsid w:val="008C4A2E"/>
    <w:rsid w:val="008C64FA"/>
    <w:rsid w:val="008C6FE7"/>
    <w:rsid w:val="008C7EF5"/>
    <w:rsid w:val="008D0FE7"/>
    <w:rsid w:val="008D2896"/>
    <w:rsid w:val="008D5E26"/>
    <w:rsid w:val="008D637E"/>
    <w:rsid w:val="008D6AF8"/>
    <w:rsid w:val="008D6C43"/>
    <w:rsid w:val="008D6DA8"/>
    <w:rsid w:val="008E02CC"/>
    <w:rsid w:val="008E2EA0"/>
    <w:rsid w:val="008E3D7E"/>
    <w:rsid w:val="008E3D98"/>
    <w:rsid w:val="008E58E1"/>
    <w:rsid w:val="008E5986"/>
    <w:rsid w:val="008E5A2C"/>
    <w:rsid w:val="008F0A3D"/>
    <w:rsid w:val="008F3AE9"/>
    <w:rsid w:val="008F4653"/>
    <w:rsid w:val="00901E85"/>
    <w:rsid w:val="00901F4D"/>
    <w:rsid w:val="0090221B"/>
    <w:rsid w:val="009024A5"/>
    <w:rsid w:val="009041A2"/>
    <w:rsid w:val="00904F54"/>
    <w:rsid w:val="00906603"/>
    <w:rsid w:val="00910856"/>
    <w:rsid w:val="0091097F"/>
    <w:rsid w:val="00912C78"/>
    <w:rsid w:val="0091634B"/>
    <w:rsid w:val="00917342"/>
    <w:rsid w:val="00922489"/>
    <w:rsid w:val="00923821"/>
    <w:rsid w:val="0092758F"/>
    <w:rsid w:val="00933A8F"/>
    <w:rsid w:val="00934319"/>
    <w:rsid w:val="0093446C"/>
    <w:rsid w:val="009378A2"/>
    <w:rsid w:val="00942737"/>
    <w:rsid w:val="009435B8"/>
    <w:rsid w:val="0094458E"/>
    <w:rsid w:val="009448EA"/>
    <w:rsid w:val="0094499A"/>
    <w:rsid w:val="00944DBB"/>
    <w:rsid w:val="009500E4"/>
    <w:rsid w:val="009501B5"/>
    <w:rsid w:val="00952640"/>
    <w:rsid w:val="00952F93"/>
    <w:rsid w:val="0095489A"/>
    <w:rsid w:val="00955B07"/>
    <w:rsid w:val="0095746D"/>
    <w:rsid w:val="00960000"/>
    <w:rsid w:val="009601D6"/>
    <w:rsid w:val="00961C6B"/>
    <w:rsid w:val="00962636"/>
    <w:rsid w:val="00962E42"/>
    <w:rsid w:val="00964E60"/>
    <w:rsid w:val="00965D66"/>
    <w:rsid w:val="00970742"/>
    <w:rsid w:val="00970CE8"/>
    <w:rsid w:val="00971FE5"/>
    <w:rsid w:val="00972086"/>
    <w:rsid w:val="00977E84"/>
    <w:rsid w:val="00981402"/>
    <w:rsid w:val="00981B46"/>
    <w:rsid w:val="00981F63"/>
    <w:rsid w:val="009832FD"/>
    <w:rsid w:val="0098352E"/>
    <w:rsid w:val="009837A8"/>
    <w:rsid w:val="009838C7"/>
    <w:rsid w:val="00983FDC"/>
    <w:rsid w:val="009845DE"/>
    <w:rsid w:val="0098528D"/>
    <w:rsid w:val="009867E4"/>
    <w:rsid w:val="00986971"/>
    <w:rsid w:val="00986C20"/>
    <w:rsid w:val="00990A3A"/>
    <w:rsid w:val="0099740F"/>
    <w:rsid w:val="009A021F"/>
    <w:rsid w:val="009A039A"/>
    <w:rsid w:val="009A0DC4"/>
    <w:rsid w:val="009A31B2"/>
    <w:rsid w:val="009B077F"/>
    <w:rsid w:val="009B143E"/>
    <w:rsid w:val="009B4183"/>
    <w:rsid w:val="009B5C2E"/>
    <w:rsid w:val="009B6A58"/>
    <w:rsid w:val="009B773B"/>
    <w:rsid w:val="009C0C27"/>
    <w:rsid w:val="009C0CA8"/>
    <w:rsid w:val="009C2C9A"/>
    <w:rsid w:val="009C30BB"/>
    <w:rsid w:val="009C6373"/>
    <w:rsid w:val="009C6747"/>
    <w:rsid w:val="009D05E4"/>
    <w:rsid w:val="009D217D"/>
    <w:rsid w:val="009D2827"/>
    <w:rsid w:val="009D2CDC"/>
    <w:rsid w:val="009D34E7"/>
    <w:rsid w:val="009D6020"/>
    <w:rsid w:val="009D7EF4"/>
    <w:rsid w:val="009E0136"/>
    <w:rsid w:val="009E1265"/>
    <w:rsid w:val="009E1801"/>
    <w:rsid w:val="009E2D57"/>
    <w:rsid w:val="009E641D"/>
    <w:rsid w:val="009E79EC"/>
    <w:rsid w:val="009F0DFA"/>
    <w:rsid w:val="009F138C"/>
    <w:rsid w:val="009F36EE"/>
    <w:rsid w:val="00A00226"/>
    <w:rsid w:val="00A00B84"/>
    <w:rsid w:val="00A011F5"/>
    <w:rsid w:val="00A0126D"/>
    <w:rsid w:val="00A033E3"/>
    <w:rsid w:val="00A0654D"/>
    <w:rsid w:val="00A07290"/>
    <w:rsid w:val="00A13B42"/>
    <w:rsid w:val="00A164EA"/>
    <w:rsid w:val="00A1688B"/>
    <w:rsid w:val="00A17100"/>
    <w:rsid w:val="00A206ED"/>
    <w:rsid w:val="00A217F2"/>
    <w:rsid w:val="00A21A8C"/>
    <w:rsid w:val="00A230E4"/>
    <w:rsid w:val="00A237C1"/>
    <w:rsid w:val="00A24C2E"/>
    <w:rsid w:val="00A2706B"/>
    <w:rsid w:val="00A27435"/>
    <w:rsid w:val="00A30B5F"/>
    <w:rsid w:val="00A3289D"/>
    <w:rsid w:val="00A331A0"/>
    <w:rsid w:val="00A33C8D"/>
    <w:rsid w:val="00A33F72"/>
    <w:rsid w:val="00A3525D"/>
    <w:rsid w:val="00A357A8"/>
    <w:rsid w:val="00A3658F"/>
    <w:rsid w:val="00A369AC"/>
    <w:rsid w:val="00A37487"/>
    <w:rsid w:val="00A37668"/>
    <w:rsid w:val="00A37F91"/>
    <w:rsid w:val="00A402EB"/>
    <w:rsid w:val="00A40D40"/>
    <w:rsid w:val="00A43439"/>
    <w:rsid w:val="00A46A90"/>
    <w:rsid w:val="00A47202"/>
    <w:rsid w:val="00A47FEF"/>
    <w:rsid w:val="00A50F25"/>
    <w:rsid w:val="00A54CF9"/>
    <w:rsid w:val="00A54D63"/>
    <w:rsid w:val="00A57942"/>
    <w:rsid w:val="00A6111A"/>
    <w:rsid w:val="00A6186F"/>
    <w:rsid w:val="00A62AF0"/>
    <w:rsid w:val="00A6353F"/>
    <w:rsid w:val="00A63F86"/>
    <w:rsid w:val="00A67DD2"/>
    <w:rsid w:val="00A67FDA"/>
    <w:rsid w:val="00A717C1"/>
    <w:rsid w:val="00A75218"/>
    <w:rsid w:val="00A75FC7"/>
    <w:rsid w:val="00A8097C"/>
    <w:rsid w:val="00A820FF"/>
    <w:rsid w:val="00A82C62"/>
    <w:rsid w:val="00A83476"/>
    <w:rsid w:val="00A842C4"/>
    <w:rsid w:val="00A855F6"/>
    <w:rsid w:val="00A86D11"/>
    <w:rsid w:val="00A912D0"/>
    <w:rsid w:val="00A94EA3"/>
    <w:rsid w:val="00A96094"/>
    <w:rsid w:val="00A962EF"/>
    <w:rsid w:val="00A969F9"/>
    <w:rsid w:val="00A9788C"/>
    <w:rsid w:val="00AA1587"/>
    <w:rsid w:val="00AA2C63"/>
    <w:rsid w:val="00AA5D36"/>
    <w:rsid w:val="00AA672B"/>
    <w:rsid w:val="00AA6ED5"/>
    <w:rsid w:val="00AB0011"/>
    <w:rsid w:val="00AB0ACA"/>
    <w:rsid w:val="00AB15EC"/>
    <w:rsid w:val="00AB2DCA"/>
    <w:rsid w:val="00AB4816"/>
    <w:rsid w:val="00AB5797"/>
    <w:rsid w:val="00AB59E8"/>
    <w:rsid w:val="00AB7770"/>
    <w:rsid w:val="00AC456D"/>
    <w:rsid w:val="00AC5532"/>
    <w:rsid w:val="00AC73E2"/>
    <w:rsid w:val="00AC7B0C"/>
    <w:rsid w:val="00AD037F"/>
    <w:rsid w:val="00AD0A63"/>
    <w:rsid w:val="00AD1C3E"/>
    <w:rsid w:val="00AD29A4"/>
    <w:rsid w:val="00AD78C6"/>
    <w:rsid w:val="00AE0385"/>
    <w:rsid w:val="00AE0646"/>
    <w:rsid w:val="00AE1C2A"/>
    <w:rsid w:val="00AE2407"/>
    <w:rsid w:val="00AE4F08"/>
    <w:rsid w:val="00AE5DF8"/>
    <w:rsid w:val="00AE6DF3"/>
    <w:rsid w:val="00AE73B2"/>
    <w:rsid w:val="00AF13F3"/>
    <w:rsid w:val="00AF14FC"/>
    <w:rsid w:val="00AF1E58"/>
    <w:rsid w:val="00AF2F79"/>
    <w:rsid w:val="00AF3963"/>
    <w:rsid w:val="00AF50EA"/>
    <w:rsid w:val="00AF6670"/>
    <w:rsid w:val="00AF7560"/>
    <w:rsid w:val="00AF7C16"/>
    <w:rsid w:val="00B0066B"/>
    <w:rsid w:val="00B00787"/>
    <w:rsid w:val="00B017EE"/>
    <w:rsid w:val="00B03FFB"/>
    <w:rsid w:val="00B04811"/>
    <w:rsid w:val="00B100E4"/>
    <w:rsid w:val="00B10CEB"/>
    <w:rsid w:val="00B114F7"/>
    <w:rsid w:val="00B11948"/>
    <w:rsid w:val="00B12BA4"/>
    <w:rsid w:val="00B1520A"/>
    <w:rsid w:val="00B206BE"/>
    <w:rsid w:val="00B2096F"/>
    <w:rsid w:val="00B219BB"/>
    <w:rsid w:val="00B228AA"/>
    <w:rsid w:val="00B238A8"/>
    <w:rsid w:val="00B23C70"/>
    <w:rsid w:val="00B24047"/>
    <w:rsid w:val="00B24464"/>
    <w:rsid w:val="00B25E3F"/>
    <w:rsid w:val="00B30599"/>
    <w:rsid w:val="00B3071F"/>
    <w:rsid w:val="00B30ABC"/>
    <w:rsid w:val="00B319FC"/>
    <w:rsid w:val="00B33B16"/>
    <w:rsid w:val="00B348F1"/>
    <w:rsid w:val="00B3538C"/>
    <w:rsid w:val="00B354A3"/>
    <w:rsid w:val="00B35662"/>
    <w:rsid w:val="00B3586F"/>
    <w:rsid w:val="00B35A80"/>
    <w:rsid w:val="00B37CAB"/>
    <w:rsid w:val="00B413A8"/>
    <w:rsid w:val="00B41E2A"/>
    <w:rsid w:val="00B4339D"/>
    <w:rsid w:val="00B478C9"/>
    <w:rsid w:val="00B509A2"/>
    <w:rsid w:val="00B50FD6"/>
    <w:rsid w:val="00B53014"/>
    <w:rsid w:val="00B55C0D"/>
    <w:rsid w:val="00B5602F"/>
    <w:rsid w:val="00B56FB9"/>
    <w:rsid w:val="00B571E0"/>
    <w:rsid w:val="00B606F1"/>
    <w:rsid w:val="00B6177E"/>
    <w:rsid w:val="00B62163"/>
    <w:rsid w:val="00B62475"/>
    <w:rsid w:val="00B6422E"/>
    <w:rsid w:val="00B66E01"/>
    <w:rsid w:val="00B7135C"/>
    <w:rsid w:val="00B713B9"/>
    <w:rsid w:val="00B71FDA"/>
    <w:rsid w:val="00B7436A"/>
    <w:rsid w:val="00B75C4D"/>
    <w:rsid w:val="00B76645"/>
    <w:rsid w:val="00B768B5"/>
    <w:rsid w:val="00B77E05"/>
    <w:rsid w:val="00B8099B"/>
    <w:rsid w:val="00B84D09"/>
    <w:rsid w:val="00B85371"/>
    <w:rsid w:val="00B85DB3"/>
    <w:rsid w:val="00B86181"/>
    <w:rsid w:val="00B86408"/>
    <w:rsid w:val="00B9206D"/>
    <w:rsid w:val="00B97124"/>
    <w:rsid w:val="00BA0B28"/>
    <w:rsid w:val="00BA1375"/>
    <w:rsid w:val="00BA15C9"/>
    <w:rsid w:val="00BA1677"/>
    <w:rsid w:val="00BA19B3"/>
    <w:rsid w:val="00BA5D8C"/>
    <w:rsid w:val="00BA634B"/>
    <w:rsid w:val="00BA7365"/>
    <w:rsid w:val="00BB0260"/>
    <w:rsid w:val="00BB11D2"/>
    <w:rsid w:val="00BB1B4D"/>
    <w:rsid w:val="00BB358D"/>
    <w:rsid w:val="00BB55C4"/>
    <w:rsid w:val="00BB5E8C"/>
    <w:rsid w:val="00BB66F9"/>
    <w:rsid w:val="00BB71B3"/>
    <w:rsid w:val="00BB73D5"/>
    <w:rsid w:val="00BC040C"/>
    <w:rsid w:val="00BC1B6F"/>
    <w:rsid w:val="00BC20D7"/>
    <w:rsid w:val="00BC3FE9"/>
    <w:rsid w:val="00BC4BC8"/>
    <w:rsid w:val="00BC534F"/>
    <w:rsid w:val="00BC67E6"/>
    <w:rsid w:val="00BD0894"/>
    <w:rsid w:val="00BD1236"/>
    <w:rsid w:val="00BD12BA"/>
    <w:rsid w:val="00BD16A7"/>
    <w:rsid w:val="00BD1BFB"/>
    <w:rsid w:val="00BD2CA0"/>
    <w:rsid w:val="00BD2E74"/>
    <w:rsid w:val="00BD3B67"/>
    <w:rsid w:val="00BD3D23"/>
    <w:rsid w:val="00BD4801"/>
    <w:rsid w:val="00BD50D9"/>
    <w:rsid w:val="00BD7056"/>
    <w:rsid w:val="00BD787D"/>
    <w:rsid w:val="00BE039D"/>
    <w:rsid w:val="00BE36A6"/>
    <w:rsid w:val="00BE42E7"/>
    <w:rsid w:val="00BE48D6"/>
    <w:rsid w:val="00BE665D"/>
    <w:rsid w:val="00BE75E1"/>
    <w:rsid w:val="00BF00AE"/>
    <w:rsid w:val="00BF0FF4"/>
    <w:rsid w:val="00BF2CF8"/>
    <w:rsid w:val="00BF4901"/>
    <w:rsid w:val="00BF5A50"/>
    <w:rsid w:val="00BF745A"/>
    <w:rsid w:val="00BF7515"/>
    <w:rsid w:val="00BF755B"/>
    <w:rsid w:val="00C0163B"/>
    <w:rsid w:val="00C018D5"/>
    <w:rsid w:val="00C0197C"/>
    <w:rsid w:val="00C02590"/>
    <w:rsid w:val="00C04119"/>
    <w:rsid w:val="00C060A1"/>
    <w:rsid w:val="00C11842"/>
    <w:rsid w:val="00C1280F"/>
    <w:rsid w:val="00C12C84"/>
    <w:rsid w:val="00C12EEA"/>
    <w:rsid w:val="00C14769"/>
    <w:rsid w:val="00C207FC"/>
    <w:rsid w:val="00C22245"/>
    <w:rsid w:val="00C223CA"/>
    <w:rsid w:val="00C2323D"/>
    <w:rsid w:val="00C23902"/>
    <w:rsid w:val="00C24D7F"/>
    <w:rsid w:val="00C25DC5"/>
    <w:rsid w:val="00C278E9"/>
    <w:rsid w:val="00C279F8"/>
    <w:rsid w:val="00C32184"/>
    <w:rsid w:val="00C33528"/>
    <w:rsid w:val="00C3536E"/>
    <w:rsid w:val="00C362D5"/>
    <w:rsid w:val="00C408BA"/>
    <w:rsid w:val="00C41378"/>
    <w:rsid w:val="00C41F15"/>
    <w:rsid w:val="00C43543"/>
    <w:rsid w:val="00C4512C"/>
    <w:rsid w:val="00C45643"/>
    <w:rsid w:val="00C45BEA"/>
    <w:rsid w:val="00C46B59"/>
    <w:rsid w:val="00C47A72"/>
    <w:rsid w:val="00C505B0"/>
    <w:rsid w:val="00C54C84"/>
    <w:rsid w:val="00C55470"/>
    <w:rsid w:val="00C55503"/>
    <w:rsid w:val="00C568CA"/>
    <w:rsid w:val="00C56923"/>
    <w:rsid w:val="00C64650"/>
    <w:rsid w:val="00C64A4D"/>
    <w:rsid w:val="00C679E2"/>
    <w:rsid w:val="00C704AD"/>
    <w:rsid w:val="00C71599"/>
    <w:rsid w:val="00C73EEE"/>
    <w:rsid w:val="00C74241"/>
    <w:rsid w:val="00C74F53"/>
    <w:rsid w:val="00C77024"/>
    <w:rsid w:val="00C77ECD"/>
    <w:rsid w:val="00C80C08"/>
    <w:rsid w:val="00C81109"/>
    <w:rsid w:val="00C82870"/>
    <w:rsid w:val="00C8458E"/>
    <w:rsid w:val="00C84804"/>
    <w:rsid w:val="00C84F54"/>
    <w:rsid w:val="00C85131"/>
    <w:rsid w:val="00C873F7"/>
    <w:rsid w:val="00C87CCB"/>
    <w:rsid w:val="00C91631"/>
    <w:rsid w:val="00C916D4"/>
    <w:rsid w:val="00C917EC"/>
    <w:rsid w:val="00C91D25"/>
    <w:rsid w:val="00C93B67"/>
    <w:rsid w:val="00C94DEB"/>
    <w:rsid w:val="00C94DEE"/>
    <w:rsid w:val="00C95CB8"/>
    <w:rsid w:val="00C9629D"/>
    <w:rsid w:val="00C96EA8"/>
    <w:rsid w:val="00CA236D"/>
    <w:rsid w:val="00CA4A81"/>
    <w:rsid w:val="00CA690C"/>
    <w:rsid w:val="00CA6A74"/>
    <w:rsid w:val="00CA7361"/>
    <w:rsid w:val="00CA742F"/>
    <w:rsid w:val="00CA7840"/>
    <w:rsid w:val="00CB1FC2"/>
    <w:rsid w:val="00CB3777"/>
    <w:rsid w:val="00CB5162"/>
    <w:rsid w:val="00CB5B14"/>
    <w:rsid w:val="00CB63DE"/>
    <w:rsid w:val="00CC29B5"/>
    <w:rsid w:val="00CC3E5F"/>
    <w:rsid w:val="00CC3F4D"/>
    <w:rsid w:val="00CC42F1"/>
    <w:rsid w:val="00CC47A4"/>
    <w:rsid w:val="00CC614B"/>
    <w:rsid w:val="00CD0549"/>
    <w:rsid w:val="00CD0AA2"/>
    <w:rsid w:val="00CD17BA"/>
    <w:rsid w:val="00CD1EC4"/>
    <w:rsid w:val="00CD3F93"/>
    <w:rsid w:val="00CD40EF"/>
    <w:rsid w:val="00CD4D9E"/>
    <w:rsid w:val="00CD53D3"/>
    <w:rsid w:val="00CD7273"/>
    <w:rsid w:val="00CE08DF"/>
    <w:rsid w:val="00CE10EA"/>
    <w:rsid w:val="00CE126A"/>
    <w:rsid w:val="00CE2D40"/>
    <w:rsid w:val="00CE3A42"/>
    <w:rsid w:val="00CE6F10"/>
    <w:rsid w:val="00CE6F14"/>
    <w:rsid w:val="00CE7264"/>
    <w:rsid w:val="00CE7CEE"/>
    <w:rsid w:val="00CF0DF4"/>
    <w:rsid w:val="00CF3447"/>
    <w:rsid w:val="00D00E98"/>
    <w:rsid w:val="00D01564"/>
    <w:rsid w:val="00D024DB"/>
    <w:rsid w:val="00D0286C"/>
    <w:rsid w:val="00D04A03"/>
    <w:rsid w:val="00D05B01"/>
    <w:rsid w:val="00D07603"/>
    <w:rsid w:val="00D076AF"/>
    <w:rsid w:val="00D1247E"/>
    <w:rsid w:val="00D12578"/>
    <w:rsid w:val="00D128C9"/>
    <w:rsid w:val="00D12983"/>
    <w:rsid w:val="00D1608B"/>
    <w:rsid w:val="00D16965"/>
    <w:rsid w:val="00D171DE"/>
    <w:rsid w:val="00D202E4"/>
    <w:rsid w:val="00D204BE"/>
    <w:rsid w:val="00D214BA"/>
    <w:rsid w:val="00D21908"/>
    <w:rsid w:val="00D21960"/>
    <w:rsid w:val="00D231CD"/>
    <w:rsid w:val="00D23F93"/>
    <w:rsid w:val="00D26C3C"/>
    <w:rsid w:val="00D31853"/>
    <w:rsid w:val="00D31FD2"/>
    <w:rsid w:val="00D33CAE"/>
    <w:rsid w:val="00D347CA"/>
    <w:rsid w:val="00D358E9"/>
    <w:rsid w:val="00D42884"/>
    <w:rsid w:val="00D42F0A"/>
    <w:rsid w:val="00D43D84"/>
    <w:rsid w:val="00D44353"/>
    <w:rsid w:val="00D445E7"/>
    <w:rsid w:val="00D4480F"/>
    <w:rsid w:val="00D45BFB"/>
    <w:rsid w:val="00D47C84"/>
    <w:rsid w:val="00D55BC4"/>
    <w:rsid w:val="00D56862"/>
    <w:rsid w:val="00D604C2"/>
    <w:rsid w:val="00D62E7A"/>
    <w:rsid w:val="00D63476"/>
    <w:rsid w:val="00D63C43"/>
    <w:rsid w:val="00D63E3A"/>
    <w:rsid w:val="00D65E80"/>
    <w:rsid w:val="00D66496"/>
    <w:rsid w:val="00D67182"/>
    <w:rsid w:val="00D675E4"/>
    <w:rsid w:val="00D701E9"/>
    <w:rsid w:val="00D7283F"/>
    <w:rsid w:val="00D729B1"/>
    <w:rsid w:val="00D72EAE"/>
    <w:rsid w:val="00D73EC9"/>
    <w:rsid w:val="00D75F02"/>
    <w:rsid w:val="00D82C24"/>
    <w:rsid w:val="00D8500D"/>
    <w:rsid w:val="00D851EF"/>
    <w:rsid w:val="00D85328"/>
    <w:rsid w:val="00D86CE6"/>
    <w:rsid w:val="00D92C3E"/>
    <w:rsid w:val="00D930A6"/>
    <w:rsid w:val="00D94108"/>
    <w:rsid w:val="00D95235"/>
    <w:rsid w:val="00D9723F"/>
    <w:rsid w:val="00D97287"/>
    <w:rsid w:val="00D97E20"/>
    <w:rsid w:val="00DA59FC"/>
    <w:rsid w:val="00DA7BBE"/>
    <w:rsid w:val="00DB0E73"/>
    <w:rsid w:val="00DB1461"/>
    <w:rsid w:val="00DB32AA"/>
    <w:rsid w:val="00DC0F10"/>
    <w:rsid w:val="00DC16C8"/>
    <w:rsid w:val="00DC2208"/>
    <w:rsid w:val="00DC3C9E"/>
    <w:rsid w:val="00DC4D4B"/>
    <w:rsid w:val="00DC5996"/>
    <w:rsid w:val="00DC5DC6"/>
    <w:rsid w:val="00DC66CD"/>
    <w:rsid w:val="00DC711B"/>
    <w:rsid w:val="00DC7D0B"/>
    <w:rsid w:val="00DD26AE"/>
    <w:rsid w:val="00DD4D79"/>
    <w:rsid w:val="00DE0325"/>
    <w:rsid w:val="00DE3BAF"/>
    <w:rsid w:val="00DE429F"/>
    <w:rsid w:val="00DE47EE"/>
    <w:rsid w:val="00DE5C91"/>
    <w:rsid w:val="00DE6218"/>
    <w:rsid w:val="00DE6D4C"/>
    <w:rsid w:val="00DF06B3"/>
    <w:rsid w:val="00DF0B18"/>
    <w:rsid w:val="00DF1AD0"/>
    <w:rsid w:val="00DF26AF"/>
    <w:rsid w:val="00DF3066"/>
    <w:rsid w:val="00DF323C"/>
    <w:rsid w:val="00DF38CA"/>
    <w:rsid w:val="00DF423E"/>
    <w:rsid w:val="00DF4A3C"/>
    <w:rsid w:val="00DF5049"/>
    <w:rsid w:val="00DF5B10"/>
    <w:rsid w:val="00DF5C25"/>
    <w:rsid w:val="00E00066"/>
    <w:rsid w:val="00E0011C"/>
    <w:rsid w:val="00E01142"/>
    <w:rsid w:val="00E01499"/>
    <w:rsid w:val="00E02821"/>
    <w:rsid w:val="00E0503C"/>
    <w:rsid w:val="00E05322"/>
    <w:rsid w:val="00E07C3C"/>
    <w:rsid w:val="00E12C3D"/>
    <w:rsid w:val="00E13E1F"/>
    <w:rsid w:val="00E164DC"/>
    <w:rsid w:val="00E16C97"/>
    <w:rsid w:val="00E222F2"/>
    <w:rsid w:val="00E23735"/>
    <w:rsid w:val="00E24C8F"/>
    <w:rsid w:val="00E25E8C"/>
    <w:rsid w:val="00E26C82"/>
    <w:rsid w:val="00E27E67"/>
    <w:rsid w:val="00E317DC"/>
    <w:rsid w:val="00E36CB8"/>
    <w:rsid w:val="00E36DE6"/>
    <w:rsid w:val="00E371A7"/>
    <w:rsid w:val="00E37A50"/>
    <w:rsid w:val="00E37D77"/>
    <w:rsid w:val="00E40356"/>
    <w:rsid w:val="00E42056"/>
    <w:rsid w:val="00E447D6"/>
    <w:rsid w:val="00E455CF"/>
    <w:rsid w:val="00E45FD8"/>
    <w:rsid w:val="00E46CE0"/>
    <w:rsid w:val="00E50400"/>
    <w:rsid w:val="00E5233C"/>
    <w:rsid w:val="00E532D1"/>
    <w:rsid w:val="00E54BA0"/>
    <w:rsid w:val="00E5504C"/>
    <w:rsid w:val="00E556FA"/>
    <w:rsid w:val="00E569D3"/>
    <w:rsid w:val="00E57007"/>
    <w:rsid w:val="00E57C08"/>
    <w:rsid w:val="00E6031F"/>
    <w:rsid w:val="00E6247F"/>
    <w:rsid w:val="00E63600"/>
    <w:rsid w:val="00E65E95"/>
    <w:rsid w:val="00E67CDA"/>
    <w:rsid w:val="00E70C4A"/>
    <w:rsid w:val="00E74CB9"/>
    <w:rsid w:val="00E75F43"/>
    <w:rsid w:val="00E765D4"/>
    <w:rsid w:val="00E77461"/>
    <w:rsid w:val="00E774B8"/>
    <w:rsid w:val="00E77B6C"/>
    <w:rsid w:val="00E80A0D"/>
    <w:rsid w:val="00E83E12"/>
    <w:rsid w:val="00E84454"/>
    <w:rsid w:val="00E86ADC"/>
    <w:rsid w:val="00E86C29"/>
    <w:rsid w:val="00E9217A"/>
    <w:rsid w:val="00E950E5"/>
    <w:rsid w:val="00E959E8"/>
    <w:rsid w:val="00E95F9E"/>
    <w:rsid w:val="00EA012C"/>
    <w:rsid w:val="00EA65CE"/>
    <w:rsid w:val="00EA6B69"/>
    <w:rsid w:val="00EA721D"/>
    <w:rsid w:val="00EB3400"/>
    <w:rsid w:val="00EB6851"/>
    <w:rsid w:val="00EC0329"/>
    <w:rsid w:val="00EC2BA9"/>
    <w:rsid w:val="00EC48CD"/>
    <w:rsid w:val="00EC66B9"/>
    <w:rsid w:val="00EC7340"/>
    <w:rsid w:val="00ED1E2F"/>
    <w:rsid w:val="00ED2350"/>
    <w:rsid w:val="00ED4892"/>
    <w:rsid w:val="00ED49BA"/>
    <w:rsid w:val="00ED6158"/>
    <w:rsid w:val="00ED6254"/>
    <w:rsid w:val="00ED699C"/>
    <w:rsid w:val="00ED70CB"/>
    <w:rsid w:val="00EE098C"/>
    <w:rsid w:val="00EE1044"/>
    <w:rsid w:val="00EE70E9"/>
    <w:rsid w:val="00EE784C"/>
    <w:rsid w:val="00EF0218"/>
    <w:rsid w:val="00EF1A1A"/>
    <w:rsid w:val="00F008C0"/>
    <w:rsid w:val="00F00A72"/>
    <w:rsid w:val="00F0324E"/>
    <w:rsid w:val="00F03F5A"/>
    <w:rsid w:val="00F048ED"/>
    <w:rsid w:val="00F062D4"/>
    <w:rsid w:val="00F076B2"/>
    <w:rsid w:val="00F10605"/>
    <w:rsid w:val="00F11634"/>
    <w:rsid w:val="00F118D5"/>
    <w:rsid w:val="00F135A4"/>
    <w:rsid w:val="00F15308"/>
    <w:rsid w:val="00F156E8"/>
    <w:rsid w:val="00F1663C"/>
    <w:rsid w:val="00F16D78"/>
    <w:rsid w:val="00F20BD5"/>
    <w:rsid w:val="00F23202"/>
    <w:rsid w:val="00F2330A"/>
    <w:rsid w:val="00F26DE2"/>
    <w:rsid w:val="00F27DBB"/>
    <w:rsid w:val="00F3038E"/>
    <w:rsid w:val="00F30683"/>
    <w:rsid w:val="00F3138B"/>
    <w:rsid w:val="00F323C2"/>
    <w:rsid w:val="00F32DD9"/>
    <w:rsid w:val="00F34B0B"/>
    <w:rsid w:val="00F357EA"/>
    <w:rsid w:val="00F35E31"/>
    <w:rsid w:val="00F378C6"/>
    <w:rsid w:val="00F40420"/>
    <w:rsid w:val="00F40B4B"/>
    <w:rsid w:val="00F44224"/>
    <w:rsid w:val="00F453E7"/>
    <w:rsid w:val="00F502E3"/>
    <w:rsid w:val="00F52F05"/>
    <w:rsid w:val="00F5442B"/>
    <w:rsid w:val="00F544AB"/>
    <w:rsid w:val="00F579E7"/>
    <w:rsid w:val="00F6039D"/>
    <w:rsid w:val="00F628B3"/>
    <w:rsid w:val="00F62C17"/>
    <w:rsid w:val="00F6649A"/>
    <w:rsid w:val="00F667FC"/>
    <w:rsid w:val="00F67C0D"/>
    <w:rsid w:val="00F70032"/>
    <w:rsid w:val="00F70C1D"/>
    <w:rsid w:val="00F753C8"/>
    <w:rsid w:val="00F75EB8"/>
    <w:rsid w:val="00F76FD7"/>
    <w:rsid w:val="00F80048"/>
    <w:rsid w:val="00F82A20"/>
    <w:rsid w:val="00F82E79"/>
    <w:rsid w:val="00F85560"/>
    <w:rsid w:val="00F901E9"/>
    <w:rsid w:val="00F91267"/>
    <w:rsid w:val="00F92959"/>
    <w:rsid w:val="00F95513"/>
    <w:rsid w:val="00F96027"/>
    <w:rsid w:val="00FA07DD"/>
    <w:rsid w:val="00FA17DF"/>
    <w:rsid w:val="00FA2E70"/>
    <w:rsid w:val="00FA336F"/>
    <w:rsid w:val="00FA3FA7"/>
    <w:rsid w:val="00FA471D"/>
    <w:rsid w:val="00FA4FC6"/>
    <w:rsid w:val="00FA620A"/>
    <w:rsid w:val="00FA6F39"/>
    <w:rsid w:val="00FA715B"/>
    <w:rsid w:val="00FB1857"/>
    <w:rsid w:val="00FB312A"/>
    <w:rsid w:val="00FB3D05"/>
    <w:rsid w:val="00FB45B7"/>
    <w:rsid w:val="00FB5276"/>
    <w:rsid w:val="00FB6992"/>
    <w:rsid w:val="00FB7926"/>
    <w:rsid w:val="00FB7B52"/>
    <w:rsid w:val="00FC0823"/>
    <w:rsid w:val="00FC0DED"/>
    <w:rsid w:val="00FC1469"/>
    <w:rsid w:val="00FC1914"/>
    <w:rsid w:val="00FC2CBF"/>
    <w:rsid w:val="00FC2E6C"/>
    <w:rsid w:val="00FC2F11"/>
    <w:rsid w:val="00FC3513"/>
    <w:rsid w:val="00FC797A"/>
    <w:rsid w:val="00FC7C1C"/>
    <w:rsid w:val="00FC7E41"/>
    <w:rsid w:val="00FD013E"/>
    <w:rsid w:val="00FD07E5"/>
    <w:rsid w:val="00FD29C1"/>
    <w:rsid w:val="00FD4385"/>
    <w:rsid w:val="00FE15AC"/>
    <w:rsid w:val="00FE1C89"/>
    <w:rsid w:val="00FE21DF"/>
    <w:rsid w:val="00FE319D"/>
    <w:rsid w:val="00FE3428"/>
    <w:rsid w:val="00FE3EFD"/>
    <w:rsid w:val="00FE4203"/>
    <w:rsid w:val="00FE51BB"/>
    <w:rsid w:val="00FE5E8C"/>
    <w:rsid w:val="00FE634A"/>
    <w:rsid w:val="00FE65DE"/>
    <w:rsid w:val="00FE6785"/>
    <w:rsid w:val="00FF0290"/>
    <w:rsid w:val="00FF10FA"/>
    <w:rsid w:val="00FF2FA9"/>
    <w:rsid w:val="00FF3819"/>
    <w:rsid w:val="00FF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DC51CA"/>
  <w15:docId w15:val="{28FF1A84-7F5D-4C5B-9622-C5A2067D14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2670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20C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20C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20C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0C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0C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C3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63F8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1564"/>
  </w:style>
  <w:style w:type="paragraph" w:styleId="Footer">
    <w:name w:val="footer"/>
    <w:basedOn w:val="Normal"/>
    <w:link w:val="Foot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1564"/>
  </w:style>
  <w:style w:type="paragraph" w:styleId="FootnoteText">
    <w:name w:val="footnote text"/>
    <w:basedOn w:val="Normal"/>
    <w:link w:val="FootnoteTextChar"/>
    <w:uiPriority w:val="99"/>
    <w:semiHidden/>
    <w:unhideWhenUsed/>
    <w:rsid w:val="000B3C0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B3C0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3C0E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26284D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12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3566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8622E"/>
    <w:pPr>
      <w:ind w:left="720"/>
      <w:contextualSpacing/>
    </w:pPr>
  </w:style>
  <w:style w:type="table" w:styleId="TableGrid">
    <w:name w:val="Table Grid"/>
    <w:basedOn w:val="TableNormal"/>
    <w:uiPriority w:val="59"/>
    <w:rsid w:val="00B713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D69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65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5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5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1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9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9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7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4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2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6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9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3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4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8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4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9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8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1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1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7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5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2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2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6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2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33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4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4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4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2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3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9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7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53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7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5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6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9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8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8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1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61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2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70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8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92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9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44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70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2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06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65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6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3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87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25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8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8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0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37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2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56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9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23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5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4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2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20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3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41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23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00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5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4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1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8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8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42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34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4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8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9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0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7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06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66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6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0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71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5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7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37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1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2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73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6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78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58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8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06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8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8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57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5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45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62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1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2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9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8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4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4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6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8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36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3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7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1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96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7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3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1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85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0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1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0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48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9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99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8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8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4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9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6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5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5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7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0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06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4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0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0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6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8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8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5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1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6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1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0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5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3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0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8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4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9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2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8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4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86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5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6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1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27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9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7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3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5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33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54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9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7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4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6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18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2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2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94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2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8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5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0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7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2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6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5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8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3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8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8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7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2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5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7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3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8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9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5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7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9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8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2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2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1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92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7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82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5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8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7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8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20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9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9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3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72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93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5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9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31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10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8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8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15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7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05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07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09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10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4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2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1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72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54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0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1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3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8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5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92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9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1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5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4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07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3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5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29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90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8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08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0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7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71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67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3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40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5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9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95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69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17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94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36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2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3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9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0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1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8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5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5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1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6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3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94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0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9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6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5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7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6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53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1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15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2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88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2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33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1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7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55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56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1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3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9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63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52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65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95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96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87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90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0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1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7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2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3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23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2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1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3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3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54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2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62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0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2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8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5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5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6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6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65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6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9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38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61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3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41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07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9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3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9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9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1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95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21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3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19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5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07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1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1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4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41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63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0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0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0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6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45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9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42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21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92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3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06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3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98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0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4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95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62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94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4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0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73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84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6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2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2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7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05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9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6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9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5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9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76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5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62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22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16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5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1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1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6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51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6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7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4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5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99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8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9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2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9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46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5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36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73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46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60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46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9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0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4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8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16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74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1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53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9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4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65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66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0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5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6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2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36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1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3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8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0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3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37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2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85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5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8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6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4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1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02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56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8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26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18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89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7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69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6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7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0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7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5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65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69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9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91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66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6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9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7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71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1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06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0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3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6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0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94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1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69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4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14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80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34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9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0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7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2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8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3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5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90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2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71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4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8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45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1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96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4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14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1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46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1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2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7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2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55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1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3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0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9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1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4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7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0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6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5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5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4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0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24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1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5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7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8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12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4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79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1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1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6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69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57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1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6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3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07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7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9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1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0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9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56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2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35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72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05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09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7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8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9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2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92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9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7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7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0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51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9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7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6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3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8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5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5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4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03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7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3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2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03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4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1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5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6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6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7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5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2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74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4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9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8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61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8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9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3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2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9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7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2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5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4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7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77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6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4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74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17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1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77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39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0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88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5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4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87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7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3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12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02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07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86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94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02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7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1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06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8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8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9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3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1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0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2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9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36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4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5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0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3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62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4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1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4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35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31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5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9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17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6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36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8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5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4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8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9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3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45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8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35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2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7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4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93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1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5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63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9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8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4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5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9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6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46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2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39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63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51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96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48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1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2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7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1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5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6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4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8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2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1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7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134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6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1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9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1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9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6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9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93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48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9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20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1.ctdol.state.ct.us/lmi/hwol.asp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www1.ctdol.state.ct.us/lmi/HWOL2021.pdf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 b="1" baseline="0">
                <a:solidFill>
                  <a:sysClr val="windowText" lastClr="000000"/>
                </a:solidFill>
              </a:rPr>
              <a:t>Weekly Statewide New HWOL Job Ads through 12/11/21</a:t>
            </a:r>
            <a:endParaRPr lang="en-US" sz="1100" b="1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28131213990889709"/>
          <c:y val="2.71548269964739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5.9398474042382299E-2"/>
          <c:y val="0.13116418083636372"/>
          <c:w val="0.9247912872957943"/>
          <c:h val="0.69958713665597461"/>
        </c:manualLayout>
      </c:layout>
      <c:barChart>
        <c:barDir val="col"/>
        <c:grouping val="clustered"/>
        <c:varyColors val="0"/>
        <c:ser>
          <c:idx val="0"/>
          <c:order val="1"/>
          <c:tx>
            <c:strRef>
              <c:f>'Line Graph'!$L$1</c:f>
              <c:strCache>
                <c:ptCount val="1"/>
              </c:strCache>
            </c:strRef>
          </c:tx>
          <c:spPr>
            <a:solidFill>
              <a:sysClr val="window" lastClr="FFFFFF">
                <a:lumMod val="85000"/>
              </a:sysClr>
            </a:solidFill>
            <a:ln>
              <a:solidFill>
                <a:sysClr val="window" lastClr="FFFFFF">
                  <a:lumMod val="85000"/>
                </a:sysClr>
              </a:solidFill>
            </a:ln>
            <a:effectLst/>
          </c:spPr>
          <c:invertIfNegative val="0"/>
          <c:cat>
            <c:strRef>
              <c:f>'Line Graph'!$K$19:$K$111</c:f>
              <c:strCache>
                <c:ptCount val="92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  <c:pt idx="82">
                  <c:v> Oct 21</c:v>
                </c:pt>
                <c:pt idx="87">
                  <c:v> Nov 21</c:v>
                </c:pt>
                <c:pt idx="91">
                  <c:v> Dec 21</c:v>
                </c:pt>
              </c:strCache>
            </c:strRef>
          </c:cat>
          <c:val>
            <c:numRef>
              <c:f>'Line Graph'!$L$19:$L$111</c:f>
              <c:numCache>
                <c:formatCode>#,##0</c:formatCode>
                <c:ptCount val="93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11000</c:v>
                </c:pt>
                <c:pt idx="5">
                  <c:v>11000</c:v>
                </c:pt>
                <c:pt idx="6">
                  <c:v>11000</c:v>
                </c:pt>
                <c:pt idx="7">
                  <c:v>11000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11000</c:v>
                </c:pt>
                <c:pt idx="14">
                  <c:v>11000</c:v>
                </c:pt>
                <c:pt idx="15">
                  <c:v>11000</c:v>
                </c:pt>
                <c:pt idx="16">
                  <c:v>11000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11000</c:v>
                </c:pt>
                <c:pt idx="22">
                  <c:v>11000</c:v>
                </c:pt>
                <c:pt idx="23">
                  <c:v>11000</c:v>
                </c:pt>
                <c:pt idx="24">
                  <c:v>11000</c:v>
                </c:pt>
                <c:pt idx="25">
                  <c:v>11000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11000</c:v>
                </c:pt>
                <c:pt idx="31">
                  <c:v>11000</c:v>
                </c:pt>
                <c:pt idx="32">
                  <c:v>11000</c:v>
                </c:pt>
                <c:pt idx="33">
                  <c:v>11000</c:v>
                </c:pt>
                <c:pt idx="34">
                  <c:v>11000</c:v>
                </c:pt>
                <c:pt idx="35">
                  <c:v>0</c:v>
                </c:pt>
                <c:pt idx="36">
                  <c:v>0</c:v>
                </c:pt>
                <c:pt idx="37">
                  <c:v>0</c:v>
                </c:pt>
                <c:pt idx="38">
                  <c:v>0</c:v>
                </c:pt>
                <c:pt idx="39">
                  <c:v>11000</c:v>
                </c:pt>
                <c:pt idx="40">
                  <c:v>11000</c:v>
                </c:pt>
                <c:pt idx="41">
                  <c:v>11000</c:v>
                </c:pt>
                <c:pt idx="42">
                  <c:v>11000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11000</c:v>
                </c:pt>
                <c:pt idx="49">
                  <c:v>11000</c:v>
                </c:pt>
                <c:pt idx="50">
                  <c:v>11000</c:v>
                </c:pt>
                <c:pt idx="51">
                  <c:v>11000</c:v>
                </c:pt>
                <c:pt idx="52" formatCode="0.00">
                  <c:v>0</c:v>
                </c:pt>
                <c:pt idx="53" formatCode="0.00">
                  <c:v>0</c:v>
                </c:pt>
                <c:pt idx="54" formatCode="0.00">
                  <c:v>0</c:v>
                </c:pt>
                <c:pt idx="55" formatCode="0.00">
                  <c:v>0</c:v>
                </c:pt>
                <c:pt idx="56">
                  <c:v>11000</c:v>
                </c:pt>
                <c:pt idx="57">
                  <c:v>11000</c:v>
                </c:pt>
                <c:pt idx="58" formatCode="0.00">
                  <c:v>11000</c:v>
                </c:pt>
                <c:pt idx="59" formatCode="0.00">
                  <c:v>11000</c:v>
                </c:pt>
                <c:pt idx="60" formatCode="0.00">
                  <c:v>0</c:v>
                </c:pt>
                <c:pt idx="61" formatCode="0.00">
                  <c:v>0</c:v>
                </c:pt>
                <c:pt idx="62" formatCode="0.00">
                  <c:v>0</c:v>
                </c:pt>
                <c:pt idx="63" formatCode="0.00">
                  <c:v>0</c:v>
                </c:pt>
                <c:pt idx="64" formatCode="0.00">
                  <c:v>0</c:v>
                </c:pt>
                <c:pt idx="65" formatCode="0.00">
                  <c:v>11000</c:v>
                </c:pt>
                <c:pt idx="66" formatCode="0.00">
                  <c:v>11000</c:v>
                </c:pt>
                <c:pt idx="67" formatCode="0.00">
                  <c:v>11000</c:v>
                </c:pt>
                <c:pt idx="68" formatCode="0.00">
                  <c:v>11000</c:v>
                </c:pt>
                <c:pt idx="69" formatCode="0.00">
                  <c:v>0</c:v>
                </c:pt>
                <c:pt idx="70" formatCode="0.00">
                  <c:v>0</c:v>
                </c:pt>
                <c:pt idx="71" formatCode="0.00">
                  <c:v>0</c:v>
                </c:pt>
                <c:pt idx="72" formatCode="0.00">
                  <c:v>0</c:v>
                </c:pt>
                <c:pt idx="73" formatCode="0.00">
                  <c:v>0</c:v>
                </c:pt>
                <c:pt idx="74" formatCode="0.00">
                  <c:v>11000</c:v>
                </c:pt>
                <c:pt idx="75" formatCode="0.00">
                  <c:v>11000</c:v>
                </c:pt>
                <c:pt idx="76" formatCode="0.00">
                  <c:v>11000</c:v>
                </c:pt>
                <c:pt idx="77" formatCode="0.00">
                  <c:v>11000</c:v>
                </c:pt>
                <c:pt idx="78" formatCode="0.00">
                  <c:v>0</c:v>
                </c:pt>
                <c:pt idx="79" formatCode="0.00">
                  <c:v>0</c:v>
                </c:pt>
                <c:pt idx="80" formatCode="0.00">
                  <c:v>0</c:v>
                </c:pt>
                <c:pt idx="81" formatCode="0.00">
                  <c:v>0</c:v>
                </c:pt>
                <c:pt idx="82" formatCode="0.00">
                  <c:v>11000</c:v>
                </c:pt>
                <c:pt idx="83" formatCode="0.00">
                  <c:v>11000</c:v>
                </c:pt>
                <c:pt idx="84" formatCode="0.00">
                  <c:v>11000</c:v>
                </c:pt>
                <c:pt idx="85" formatCode="0.00">
                  <c:v>11000</c:v>
                </c:pt>
                <c:pt idx="86" formatCode="0.00">
                  <c:v>11000</c:v>
                </c:pt>
                <c:pt idx="87" formatCode="0.00">
                  <c:v>0</c:v>
                </c:pt>
                <c:pt idx="88" formatCode="0.00">
                  <c:v>0</c:v>
                </c:pt>
                <c:pt idx="89" formatCode="0.00">
                  <c:v>0</c:v>
                </c:pt>
                <c:pt idx="90" formatCode="0.00">
                  <c:v>0</c:v>
                </c:pt>
                <c:pt idx="91" formatCode="0.00">
                  <c:v>11000</c:v>
                </c:pt>
                <c:pt idx="92" formatCode="0.00">
                  <c:v>11000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A7-4EF8-861F-C8953246A959}"/>
            </c:ext>
          </c:extLst>
        </c:ser>
        <c:ser>
          <c:idx val="2"/>
          <c:order val="2"/>
          <c:tx>
            <c:strRef>
              <c:f>'Line Graph'!$I$1</c:f>
              <c:strCache>
                <c:ptCount val="1"/>
                <c:pt idx="0">
                  <c:v>Monthly Average</c:v>
                </c:pt>
              </c:strCache>
            </c:strRef>
          </c:tx>
          <c:spPr>
            <a:solidFill>
              <a:srgbClr val="0070C0">
                <a:alpha val="46000"/>
              </a:srgbClr>
            </a:solidFill>
            <a:ln w="15875">
              <a:noFill/>
            </a:ln>
            <a:effectLst/>
          </c:spPr>
          <c:invertIfNegative val="0"/>
          <c:dPt>
            <c:idx val="5"/>
            <c:invertIfNegative val="0"/>
            <c:bubble3D val="0"/>
            <c:spPr>
              <a:solidFill>
                <a:srgbClr val="0070C0">
                  <a:alpha val="46000"/>
                </a:srgbClr>
              </a:solidFill>
              <a:ln w="15875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2-8DA7-4EF8-861F-C8953246A959}"/>
              </c:ext>
            </c:extLst>
          </c:dPt>
          <c:cat>
            <c:strRef>
              <c:f>'Line Graph'!$K$19:$K$111</c:f>
              <c:strCache>
                <c:ptCount val="92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  <c:pt idx="82">
                  <c:v> Oct 21</c:v>
                </c:pt>
                <c:pt idx="87">
                  <c:v> Nov 21</c:v>
                </c:pt>
                <c:pt idx="91">
                  <c:v> Dec 21</c:v>
                </c:pt>
              </c:strCache>
            </c:strRef>
          </c:cat>
          <c:val>
            <c:numRef>
              <c:f>'Line Graph'!$J$19:$J$111</c:f>
              <c:numCache>
                <c:formatCode>0</c:formatCode>
                <c:ptCount val="93"/>
                <c:pt idx="0">
                  <c:v>5141.75</c:v>
                </c:pt>
                <c:pt idx="1">
                  <c:v>5141.75</c:v>
                </c:pt>
                <c:pt idx="2">
                  <c:v>5141.75</c:v>
                </c:pt>
                <c:pt idx="3">
                  <c:v>5141.75</c:v>
                </c:pt>
                <c:pt idx="4">
                  <c:v>2915.25</c:v>
                </c:pt>
                <c:pt idx="5">
                  <c:v>2915.25</c:v>
                </c:pt>
                <c:pt idx="6">
                  <c:v>2915.25</c:v>
                </c:pt>
                <c:pt idx="7">
                  <c:v>2915.25</c:v>
                </c:pt>
                <c:pt idx="8">
                  <c:v>3105.4</c:v>
                </c:pt>
                <c:pt idx="9">
                  <c:v>3105.4</c:v>
                </c:pt>
                <c:pt idx="10">
                  <c:v>3105.4</c:v>
                </c:pt>
                <c:pt idx="11">
                  <c:v>3105.4</c:v>
                </c:pt>
                <c:pt idx="12">
                  <c:v>3105.4</c:v>
                </c:pt>
                <c:pt idx="13">
                  <c:v>5141.5</c:v>
                </c:pt>
                <c:pt idx="14">
                  <c:v>5141.5</c:v>
                </c:pt>
                <c:pt idx="15">
                  <c:v>5141.5</c:v>
                </c:pt>
                <c:pt idx="16">
                  <c:v>5141.5</c:v>
                </c:pt>
                <c:pt idx="17">
                  <c:v>4318.75</c:v>
                </c:pt>
                <c:pt idx="18">
                  <c:v>4318.75</c:v>
                </c:pt>
                <c:pt idx="19">
                  <c:v>4318.75</c:v>
                </c:pt>
                <c:pt idx="20">
                  <c:v>4318.75</c:v>
                </c:pt>
                <c:pt idx="21">
                  <c:v>4845.3999999999996</c:v>
                </c:pt>
                <c:pt idx="22">
                  <c:v>4845.3999999999996</c:v>
                </c:pt>
                <c:pt idx="23">
                  <c:v>4845.3999999999996</c:v>
                </c:pt>
                <c:pt idx="24">
                  <c:v>4845.3999999999996</c:v>
                </c:pt>
                <c:pt idx="25">
                  <c:v>4845.3999999999996</c:v>
                </c:pt>
                <c:pt idx="26">
                  <c:v>4698.75</c:v>
                </c:pt>
                <c:pt idx="27">
                  <c:v>4698.75</c:v>
                </c:pt>
                <c:pt idx="28">
                  <c:v>4698.75</c:v>
                </c:pt>
                <c:pt idx="29">
                  <c:v>4698.75</c:v>
                </c:pt>
                <c:pt idx="30">
                  <c:v>4765.8</c:v>
                </c:pt>
                <c:pt idx="31">
                  <c:v>4765.8</c:v>
                </c:pt>
                <c:pt idx="32">
                  <c:v>4765.8</c:v>
                </c:pt>
                <c:pt idx="33">
                  <c:v>4765.8</c:v>
                </c:pt>
                <c:pt idx="34">
                  <c:v>4765.8</c:v>
                </c:pt>
                <c:pt idx="35">
                  <c:v>3750</c:v>
                </c:pt>
                <c:pt idx="36">
                  <c:v>3750</c:v>
                </c:pt>
                <c:pt idx="37">
                  <c:v>3750</c:v>
                </c:pt>
                <c:pt idx="38">
                  <c:v>3750</c:v>
                </c:pt>
                <c:pt idx="39">
                  <c:v>3776</c:v>
                </c:pt>
                <c:pt idx="40">
                  <c:v>3776</c:v>
                </c:pt>
                <c:pt idx="41">
                  <c:v>3776</c:v>
                </c:pt>
                <c:pt idx="42">
                  <c:v>3776</c:v>
                </c:pt>
                <c:pt idx="43">
                  <c:v>4206</c:v>
                </c:pt>
                <c:pt idx="44">
                  <c:v>4206</c:v>
                </c:pt>
                <c:pt idx="45">
                  <c:v>4206</c:v>
                </c:pt>
                <c:pt idx="46">
                  <c:v>4206</c:v>
                </c:pt>
                <c:pt idx="47">
                  <c:v>4206</c:v>
                </c:pt>
                <c:pt idx="48">
                  <c:v>4336</c:v>
                </c:pt>
                <c:pt idx="49">
                  <c:v>4336</c:v>
                </c:pt>
                <c:pt idx="50">
                  <c:v>4336</c:v>
                </c:pt>
                <c:pt idx="51">
                  <c:v>4336</c:v>
                </c:pt>
                <c:pt idx="52">
                  <c:v>6283.5</c:v>
                </c:pt>
                <c:pt idx="53">
                  <c:v>6283.5</c:v>
                </c:pt>
                <c:pt idx="54">
                  <c:v>6283.5</c:v>
                </c:pt>
                <c:pt idx="55">
                  <c:v>6283.5</c:v>
                </c:pt>
                <c:pt idx="56">
                  <c:v>5932.75</c:v>
                </c:pt>
                <c:pt idx="57">
                  <c:v>5932.75</c:v>
                </c:pt>
                <c:pt idx="58">
                  <c:v>5932.75</c:v>
                </c:pt>
                <c:pt idx="59">
                  <c:v>5932.75</c:v>
                </c:pt>
                <c:pt idx="60">
                  <c:v>7659</c:v>
                </c:pt>
                <c:pt idx="61">
                  <c:v>7659</c:v>
                </c:pt>
                <c:pt idx="62">
                  <c:v>7659</c:v>
                </c:pt>
                <c:pt idx="63">
                  <c:v>7659</c:v>
                </c:pt>
                <c:pt idx="64">
                  <c:v>7659</c:v>
                </c:pt>
                <c:pt idx="65">
                  <c:v>6435.5</c:v>
                </c:pt>
                <c:pt idx="66">
                  <c:v>6435.5</c:v>
                </c:pt>
                <c:pt idx="67">
                  <c:v>6435.5</c:v>
                </c:pt>
                <c:pt idx="68">
                  <c:v>6435.5</c:v>
                </c:pt>
                <c:pt idx="69">
                  <c:v>7651.4</c:v>
                </c:pt>
                <c:pt idx="70">
                  <c:v>7651.4</c:v>
                </c:pt>
                <c:pt idx="71">
                  <c:v>7651.4</c:v>
                </c:pt>
                <c:pt idx="72">
                  <c:v>7651.4</c:v>
                </c:pt>
                <c:pt idx="73">
                  <c:v>7651.4</c:v>
                </c:pt>
                <c:pt idx="74">
                  <c:v>7343.5</c:v>
                </c:pt>
                <c:pt idx="75">
                  <c:v>7343.5</c:v>
                </c:pt>
                <c:pt idx="76">
                  <c:v>7343.5</c:v>
                </c:pt>
                <c:pt idx="77">
                  <c:v>7343.5</c:v>
                </c:pt>
                <c:pt idx="78">
                  <c:v>7997.5</c:v>
                </c:pt>
                <c:pt idx="79">
                  <c:v>7997.5</c:v>
                </c:pt>
                <c:pt idx="80">
                  <c:v>7997.5</c:v>
                </c:pt>
                <c:pt idx="81">
                  <c:v>7997.5</c:v>
                </c:pt>
                <c:pt idx="82">
                  <c:v>9236.7999999999993</c:v>
                </c:pt>
                <c:pt idx="83">
                  <c:v>9236.7999999999993</c:v>
                </c:pt>
                <c:pt idx="84">
                  <c:v>9236.7999999999993</c:v>
                </c:pt>
                <c:pt idx="85">
                  <c:v>9236.7999999999993</c:v>
                </c:pt>
                <c:pt idx="86">
                  <c:v>9236.7999999999993</c:v>
                </c:pt>
                <c:pt idx="87">
                  <c:v>8293.5</c:v>
                </c:pt>
                <c:pt idx="88">
                  <c:v>8293.5</c:v>
                </c:pt>
                <c:pt idx="89">
                  <c:v>8293.5</c:v>
                </c:pt>
                <c:pt idx="90">
                  <c:v>8293.5</c:v>
                </c:pt>
                <c:pt idx="91">
                  <c:v>7615</c:v>
                </c:pt>
                <c:pt idx="92">
                  <c:v>7615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DA7-4EF8-861F-C8953246A9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416440904"/>
        <c:axId val="416439264"/>
      </c:barChart>
      <c:lineChart>
        <c:grouping val="standard"/>
        <c:varyColors val="0"/>
        <c:ser>
          <c:idx val="1"/>
          <c:order val="0"/>
          <c:tx>
            <c:strRef>
              <c:f>'Line Graph'!$M$1</c:f>
              <c:strCache>
                <c:ptCount val="1"/>
                <c:pt idx="0">
                  <c:v>Weekly New Ads</c:v>
                </c:pt>
              </c:strCache>
            </c:strRef>
          </c:tx>
          <c:spPr>
            <a:ln w="3810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numRef>
              <c:f>'Line Graph'!$H$19:$H$111</c:f>
              <c:numCache>
                <c:formatCode>m/d/yy;@</c:formatCode>
                <c:ptCount val="93"/>
                <c:pt idx="0">
                  <c:v>43897</c:v>
                </c:pt>
                <c:pt idx="1">
                  <c:v>43904</c:v>
                </c:pt>
                <c:pt idx="2">
                  <c:v>43911</c:v>
                </c:pt>
                <c:pt idx="3">
                  <c:v>43918</c:v>
                </c:pt>
                <c:pt idx="4">
                  <c:v>43925</c:v>
                </c:pt>
                <c:pt idx="5">
                  <c:v>43932</c:v>
                </c:pt>
                <c:pt idx="6">
                  <c:v>43939</c:v>
                </c:pt>
                <c:pt idx="7">
                  <c:v>43946</c:v>
                </c:pt>
                <c:pt idx="8">
                  <c:v>43953</c:v>
                </c:pt>
                <c:pt idx="9">
                  <c:v>43960</c:v>
                </c:pt>
                <c:pt idx="10">
                  <c:v>43967</c:v>
                </c:pt>
                <c:pt idx="11">
                  <c:v>43974</c:v>
                </c:pt>
                <c:pt idx="12">
                  <c:v>43981</c:v>
                </c:pt>
                <c:pt idx="13">
                  <c:v>43988</c:v>
                </c:pt>
                <c:pt idx="14">
                  <c:v>43995</c:v>
                </c:pt>
                <c:pt idx="15">
                  <c:v>44002</c:v>
                </c:pt>
                <c:pt idx="16">
                  <c:v>44009</c:v>
                </c:pt>
                <c:pt idx="17">
                  <c:v>44016</c:v>
                </c:pt>
                <c:pt idx="18">
                  <c:v>44023</c:v>
                </c:pt>
                <c:pt idx="19">
                  <c:v>44030</c:v>
                </c:pt>
                <c:pt idx="20">
                  <c:v>44037</c:v>
                </c:pt>
                <c:pt idx="21">
                  <c:v>44044</c:v>
                </c:pt>
                <c:pt idx="22">
                  <c:v>44051</c:v>
                </c:pt>
                <c:pt idx="23">
                  <c:v>44058</c:v>
                </c:pt>
                <c:pt idx="24">
                  <c:v>44065</c:v>
                </c:pt>
                <c:pt idx="25">
                  <c:v>44072</c:v>
                </c:pt>
                <c:pt idx="26">
                  <c:v>44079</c:v>
                </c:pt>
                <c:pt idx="27">
                  <c:v>44086</c:v>
                </c:pt>
                <c:pt idx="28">
                  <c:v>44093</c:v>
                </c:pt>
                <c:pt idx="29">
                  <c:v>44100</c:v>
                </c:pt>
                <c:pt idx="30">
                  <c:v>44107</c:v>
                </c:pt>
                <c:pt idx="31">
                  <c:v>44114</c:v>
                </c:pt>
                <c:pt idx="32">
                  <c:v>44121</c:v>
                </c:pt>
                <c:pt idx="33">
                  <c:v>44128</c:v>
                </c:pt>
                <c:pt idx="34">
                  <c:v>44135</c:v>
                </c:pt>
                <c:pt idx="35">
                  <c:v>44142</c:v>
                </c:pt>
                <c:pt idx="36">
                  <c:v>44149</c:v>
                </c:pt>
                <c:pt idx="37">
                  <c:v>44156</c:v>
                </c:pt>
                <c:pt idx="38">
                  <c:v>44163</c:v>
                </c:pt>
                <c:pt idx="39">
                  <c:v>44170</c:v>
                </c:pt>
                <c:pt idx="40">
                  <c:v>44177</c:v>
                </c:pt>
                <c:pt idx="41" formatCode="m/d/yyyy">
                  <c:v>44184</c:v>
                </c:pt>
                <c:pt idx="42" formatCode="m/d/yyyy">
                  <c:v>44191</c:v>
                </c:pt>
                <c:pt idx="43">
                  <c:v>44198</c:v>
                </c:pt>
                <c:pt idx="44">
                  <c:v>44205</c:v>
                </c:pt>
                <c:pt idx="45">
                  <c:v>44212</c:v>
                </c:pt>
                <c:pt idx="46">
                  <c:v>44219</c:v>
                </c:pt>
                <c:pt idx="47">
                  <c:v>44226</c:v>
                </c:pt>
                <c:pt idx="48">
                  <c:v>44233</c:v>
                </c:pt>
                <c:pt idx="49">
                  <c:v>44240</c:v>
                </c:pt>
                <c:pt idx="50">
                  <c:v>44247</c:v>
                </c:pt>
                <c:pt idx="51">
                  <c:v>44254</c:v>
                </c:pt>
                <c:pt idx="52">
                  <c:v>44261</c:v>
                </c:pt>
                <c:pt idx="53">
                  <c:v>44268</c:v>
                </c:pt>
                <c:pt idx="54">
                  <c:v>44275</c:v>
                </c:pt>
                <c:pt idx="55">
                  <c:v>44282</c:v>
                </c:pt>
                <c:pt idx="56">
                  <c:v>44289</c:v>
                </c:pt>
                <c:pt idx="57">
                  <c:v>44296</c:v>
                </c:pt>
                <c:pt idx="58">
                  <c:v>44303</c:v>
                </c:pt>
                <c:pt idx="59">
                  <c:v>44310</c:v>
                </c:pt>
                <c:pt idx="60">
                  <c:v>44317</c:v>
                </c:pt>
                <c:pt idx="61">
                  <c:v>44324</c:v>
                </c:pt>
                <c:pt idx="62">
                  <c:v>44331</c:v>
                </c:pt>
                <c:pt idx="63">
                  <c:v>44338</c:v>
                </c:pt>
                <c:pt idx="64">
                  <c:v>44345</c:v>
                </c:pt>
                <c:pt idx="65">
                  <c:v>44352</c:v>
                </c:pt>
                <c:pt idx="66">
                  <c:v>44359</c:v>
                </c:pt>
                <c:pt idx="67">
                  <c:v>44366</c:v>
                </c:pt>
                <c:pt idx="68">
                  <c:v>44373</c:v>
                </c:pt>
                <c:pt idx="69">
                  <c:v>44380</c:v>
                </c:pt>
                <c:pt idx="70">
                  <c:v>44387</c:v>
                </c:pt>
                <c:pt idx="71">
                  <c:v>44394</c:v>
                </c:pt>
                <c:pt idx="72">
                  <c:v>44401</c:v>
                </c:pt>
                <c:pt idx="73">
                  <c:v>44408</c:v>
                </c:pt>
                <c:pt idx="74">
                  <c:v>44415</c:v>
                </c:pt>
                <c:pt idx="75">
                  <c:v>44422</c:v>
                </c:pt>
                <c:pt idx="76">
                  <c:v>44429</c:v>
                </c:pt>
                <c:pt idx="77">
                  <c:v>44436</c:v>
                </c:pt>
                <c:pt idx="78">
                  <c:v>44443</c:v>
                </c:pt>
                <c:pt idx="79">
                  <c:v>44450</c:v>
                </c:pt>
                <c:pt idx="80">
                  <c:v>44457</c:v>
                </c:pt>
                <c:pt idx="81">
                  <c:v>44464</c:v>
                </c:pt>
                <c:pt idx="82">
                  <c:v>44471</c:v>
                </c:pt>
                <c:pt idx="83">
                  <c:v>44478</c:v>
                </c:pt>
                <c:pt idx="84">
                  <c:v>44485</c:v>
                </c:pt>
                <c:pt idx="85">
                  <c:v>44492</c:v>
                </c:pt>
                <c:pt idx="86">
                  <c:v>44499</c:v>
                </c:pt>
                <c:pt idx="87">
                  <c:v>44506</c:v>
                </c:pt>
                <c:pt idx="88">
                  <c:v>44513</c:v>
                </c:pt>
                <c:pt idx="89">
                  <c:v>44520</c:v>
                </c:pt>
                <c:pt idx="90">
                  <c:v>44527</c:v>
                </c:pt>
                <c:pt idx="91">
                  <c:v>44534</c:v>
                </c:pt>
                <c:pt idx="92">
                  <c:v>44541</c:v>
                </c:pt>
              </c:numCache>
            </c:numRef>
          </c:cat>
          <c:val>
            <c:numRef>
              <c:f>'Line Graph'!$M$19:$M$111</c:f>
              <c:numCache>
                <c:formatCode>General</c:formatCode>
                <c:ptCount val="93"/>
                <c:pt idx="0">
                  <c:v>7242</c:v>
                </c:pt>
                <c:pt idx="1">
                  <c:v>4408</c:v>
                </c:pt>
                <c:pt idx="2">
                  <c:v>5541</c:v>
                </c:pt>
                <c:pt idx="3">
                  <c:v>3376</c:v>
                </c:pt>
                <c:pt idx="4">
                  <c:v>3367</c:v>
                </c:pt>
                <c:pt idx="5">
                  <c:v>2772</c:v>
                </c:pt>
                <c:pt idx="6">
                  <c:v>2715</c:v>
                </c:pt>
                <c:pt idx="7">
                  <c:v>2807</c:v>
                </c:pt>
                <c:pt idx="8">
                  <c:v>2121</c:v>
                </c:pt>
                <c:pt idx="9">
                  <c:v>3166</c:v>
                </c:pt>
                <c:pt idx="10">
                  <c:v>2257</c:v>
                </c:pt>
                <c:pt idx="11">
                  <c:v>3600</c:v>
                </c:pt>
                <c:pt idx="12">
                  <c:v>4383</c:v>
                </c:pt>
                <c:pt idx="13">
                  <c:v>4326</c:v>
                </c:pt>
                <c:pt idx="14">
                  <c:v>5936</c:v>
                </c:pt>
                <c:pt idx="15">
                  <c:v>5003</c:v>
                </c:pt>
                <c:pt idx="16">
                  <c:v>5301</c:v>
                </c:pt>
                <c:pt idx="17">
                  <c:v>3437</c:v>
                </c:pt>
                <c:pt idx="18">
                  <c:v>4638</c:v>
                </c:pt>
                <c:pt idx="19">
                  <c:v>4146</c:v>
                </c:pt>
                <c:pt idx="20">
                  <c:v>5054</c:v>
                </c:pt>
                <c:pt idx="21">
                  <c:v>5507</c:v>
                </c:pt>
                <c:pt idx="22">
                  <c:v>5627</c:v>
                </c:pt>
                <c:pt idx="23">
                  <c:v>3521</c:v>
                </c:pt>
                <c:pt idx="24">
                  <c:v>4595</c:v>
                </c:pt>
                <c:pt idx="25">
                  <c:v>4977</c:v>
                </c:pt>
                <c:pt idx="26">
                  <c:v>5988</c:v>
                </c:pt>
                <c:pt idx="27">
                  <c:v>4692</c:v>
                </c:pt>
                <c:pt idx="28">
                  <c:v>4667</c:v>
                </c:pt>
                <c:pt idx="29">
                  <c:v>3448</c:v>
                </c:pt>
                <c:pt idx="30">
                  <c:v>4611</c:v>
                </c:pt>
                <c:pt idx="31">
                  <c:v>4886</c:v>
                </c:pt>
                <c:pt idx="32">
                  <c:v>4869</c:v>
                </c:pt>
                <c:pt idx="33" formatCode="#,##0">
                  <c:v>4449</c:v>
                </c:pt>
                <c:pt idx="34" formatCode="#,##0">
                  <c:v>5014</c:v>
                </c:pt>
                <c:pt idx="35" formatCode="#,##0">
                  <c:v>4484</c:v>
                </c:pt>
                <c:pt idx="36" formatCode="#,##0">
                  <c:v>3366</c:v>
                </c:pt>
                <c:pt idx="37" formatCode="#,##0">
                  <c:v>3703</c:v>
                </c:pt>
                <c:pt idx="38" formatCode="#,##0">
                  <c:v>3447</c:v>
                </c:pt>
                <c:pt idx="39" formatCode="#,##0">
                  <c:v>3334</c:v>
                </c:pt>
                <c:pt idx="40" formatCode="#,##0">
                  <c:v>4624</c:v>
                </c:pt>
                <c:pt idx="41" formatCode="#,##0">
                  <c:v>3863</c:v>
                </c:pt>
                <c:pt idx="42" formatCode="#,##0">
                  <c:v>3283</c:v>
                </c:pt>
                <c:pt idx="43" formatCode="#,##0">
                  <c:v>2413</c:v>
                </c:pt>
                <c:pt idx="44" formatCode="#,##0">
                  <c:v>4587</c:v>
                </c:pt>
                <c:pt idx="45" formatCode="#,##0">
                  <c:v>5571</c:v>
                </c:pt>
                <c:pt idx="46" formatCode="#,##0">
                  <c:v>4419</c:v>
                </c:pt>
                <c:pt idx="47">
                  <c:v>4040</c:v>
                </c:pt>
                <c:pt idx="48">
                  <c:v>3857</c:v>
                </c:pt>
                <c:pt idx="49">
                  <c:v>3864</c:v>
                </c:pt>
                <c:pt idx="50">
                  <c:v>5512</c:v>
                </c:pt>
                <c:pt idx="51">
                  <c:v>4111</c:v>
                </c:pt>
                <c:pt idx="52">
                  <c:v>6058</c:v>
                </c:pt>
                <c:pt idx="53">
                  <c:v>7304</c:v>
                </c:pt>
                <c:pt idx="54">
                  <c:v>5770</c:v>
                </c:pt>
                <c:pt idx="55">
                  <c:v>6002</c:v>
                </c:pt>
                <c:pt idx="56">
                  <c:v>6959</c:v>
                </c:pt>
                <c:pt idx="57">
                  <c:v>4189</c:v>
                </c:pt>
                <c:pt idx="58">
                  <c:v>6187</c:v>
                </c:pt>
                <c:pt idx="59">
                  <c:v>6396</c:v>
                </c:pt>
                <c:pt idx="60">
                  <c:v>8070</c:v>
                </c:pt>
                <c:pt idx="61">
                  <c:v>8462</c:v>
                </c:pt>
                <c:pt idx="62">
                  <c:v>7510</c:v>
                </c:pt>
                <c:pt idx="63">
                  <c:v>7543</c:v>
                </c:pt>
                <c:pt idx="64">
                  <c:v>6710</c:v>
                </c:pt>
                <c:pt idx="65">
                  <c:v>6296</c:v>
                </c:pt>
                <c:pt idx="66">
                  <c:v>5737</c:v>
                </c:pt>
                <c:pt idx="67">
                  <c:v>6492</c:v>
                </c:pt>
                <c:pt idx="68">
                  <c:v>7217</c:v>
                </c:pt>
                <c:pt idx="69">
                  <c:v>9970</c:v>
                </c:pt>
                <c:pt idx="70">
                  <c:v>7663</c:v>
                </c:pt>
                <c:pt idx="71">
                  <c:v>5192</c:v>
                </c:pt>
                <c:pt idx="72">
                  <c:v>8327</c:v>
                </c:pt>
                <c:pt idx="73">
                  <c:v>7105</c:v>
                </c:pt>
                <c:pt idx="74">
                  <c:v>7889</c:v>
                </c:pt>
                <c:pt idx="75">
                  <c:v>6788</c:v>
                </c:pt>
                <c:pt idx="76">
                  <c:v>6944</c:v>
                </c:pt>
                <c:pt idx="77">
                  <c:v>7753</c:v>
                </c:pt>
                <c:pt idx="78">
                  <c:v>8011</c:v>
                </c:pt>
                <c:pt idx="79">
                  <c:v>8502</c:v>
                </c:pt>
                <c:pt idx="80">
                  <c:v>7199</c:v>
                </c:pt>
                <c:pt idx="81" formatCode="#,##0">
                  <c:v>8278</c:v>
                </c:pt>
                <c:pt idx="82" formatCode="#,##0">
                  <c:v>7453</c:v>
                </c:pt>
                <c:pt idx="83" formatCode="0">
                  <c:v>10402</c:v>
                </c:pt>
                <c:pt idx="84">
                  <c:v>10125</c:v>
                </c:pt>
                <c:pt idx="85">
                  <c:v>10022</c:v>
                </c:pt>
                <c:pt idx="86">
                  <c:v>8182</c:v>
                </c:pt>
                <c:pt idx="87">
                  <c:v>8763</c:v>
                </c:pt>
                <c:pt idx="88">
                  <c:v>7155</c:v>
                </c:pt>
                <c:pt idx="89" formatCode="#,##0">
                  <c:v>8708</c:v>
                </c:pt>
                <c:pt idx="90">
                  <c:v>8548</c:v>
                </c:pt>
                <c:pt idx="91">
                  <c:v>8346</c:v>
                </c:pt>
                <c:pt idx="92" formatCode="#,##0">
                  <c:v>6884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8DA7-4EF8-861F-C8953246A9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16440904"/>
        <c:axId val="416439264"/>
      </c:lineChart>
      <c:catAx>
        <c:axId val="4164409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rgbClr val="44546A"/>
            </a:solidFill>
            <a:round/>
          </a:ln>
          <a:effectLst/>
        </c:spPr>
        <c:txPr>
          <a:bodyPr rot="5400000" spcFirstLastPara="1" vertOverflow="ellipsis" wrap="square" anchor="ctr" anchorCtr="0"/>
          <a:lstStyle/>
          <a:p>
            <a:pPr>
              <a:defRPr sz="6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39264"/>
        <c:crosses val="autoZero"/>
        <c:auto val="1"/>
        <c:lblAlgn val="ctr"/>
        <c:lblOffset val="100"/>
        <c:noMultiLvlLbl val="0"/>
      </c:catAx>
      <c:valAx>
        <c:axId val="416439264"/>
        <c:scaling>
          <c:orientation val="minMax"/>
          <c:max val="11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4090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legend>
      <c:legendPos val="t"/>
      <c:legendEntry>
        <c:idx val="0"/>
        <c:delete val="1"/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ayout>
        <c:manualLayout>
          <c:xMode val="edge"/>
          <c:yMode val="edge"/>
          <c:x val="0.31896463162456523"/>
          <c:y val="7.4522060840396281E-2"/>
          <c:w val="0.35111720227120891"/>
          <c:h val="6.155499650023969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0.72742</cdr:x>
      <cdr:y>0.90391</cdr:y>
    </cdr:from>
    <cdr:to>
      <cdr:x>1</cdr:x>
      <cdr:y>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E460E6BC-C473-4386-84E9-248EFBE951C1}"/>
            </a:ext>
          </a:extLst>
        </cdr:cNvPr>
        <cdr:cNvSpPr txBox="1"/>
      </cdr:nvSpPr>
      <cdr:spPr>
        <a:xfrm xmlns:a="http://schemas.openxmlformats.org/drawingml/2006/main">
          <a:off x="5390985" y="2536467"/>
          <a:ext cx="2020132" cy="2696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/>
            <a:t>Source: CT DOL Analysis of HWOL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C7AC9-08C7-458A-81F2-2B2678307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692</Words>
  <Characters>3948</Characters>
  <Application>Microsoft Office Word</Application>
  <DocSecurity>4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Krzyzek, Matthew</dc:creator>
  <cp:keywords/>
  <dc:description/>
  <cp:lastModifiedBy>Bentsen, Todd</cp:lastModifiedBy>
  <cp:revision>2</cp:revision>
  <cp:lastPrinted>2020-05-22T15:25:00Z</cp:lastPrinted>
  <dcterms:created xsi:type="dcterms:W3CDTF">2021-12-17T13:23:00Z</dcterms:created>
  <dcterms:modified xsi:type="dcterms:W3CDTF">2021-12-17T13:23:00Z</dcterms:modified>
</cp:coreProperties>
</file>